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49" w:rsidRPr="00B96D49" w:rsidRDefault="00B96D49" w:rsidP="00B96D49">
      <w:pPr>
        <w:rPr>
          <w:rFonts w:ascii="Arial" w:hAnsi="Arial" w:cs="Arial"/>
          <w:sz w:val="28"/>
          <w:szCs w:val="28"/>
        </w:rPr>
      </w:pPr>
      <w:r w:rsidRPr="00B96D49">
        <w:rPr>
          <w:rFonts w:ascii="Arial" w:hAnsi="Arial" w:cs="Arial"/>
          <w:b/>
          <w:sz w:val="28"/>
          <w:szCs w:val="28"/>
          <w:u w:val="single"/>
        </w:rPr>
        <w:t>Help with relocation to Sutton</w:t>
      </w:r>
    </w:p>
    <w:p w:rsidR="00B96D49" w:rsidRPr="00B96D49" w:rsidRDefault="00B96D49" w:rsidP="00B96D49">
      <w:pPr>
        <w:spacing w:after="0" w:line="240" w:lineRule="auto"/>
        <w:jc w:val="both"/>
        <w:rPr>
          <w:rFonts w:ascii="Arial" w:hAnsi="Arial" w:cs="Arial"/>
        </w:rPr>
      </w:pPr>
      <w:r w:rsidRPr="00B96D49">
        <w:rPr>
          <w:rFonts w:ascii="Arial" w:hAnsi="Arial" w:cs="Arial"/>
        </w:rPr>
        <w:t>A great relocation scheme is on offer up to £8,000, this is open to both rentals and property purchasers, and provides generous support to overseas workers – including an economy-rate return journey home each year.   Details below:</w:t>
      </w:r>
    </w:p>
    <w:p w:rsidR="00B96D49" w:rsidRPr="00B96D49" w:rsidRDefault="00B96D49" w:rsidP="00B96D49">
      <w:pPr>
        <w:spacing w:after="0" w:line="240" w:lineRule="auto"/>
        <w:jc w:val="both"/>
        <w:rPr>
          <w:rFonts w:ascii="Arial" w:hAnsi="Arial" w:cs="Arial"/>
        </w:rPr>
      </w:pPr>
    </w:p>
    <w:p w:rsidR="00B96D49" w:rsidRPr="00B96D49" w:rsidRDefault="00B96D49" w:rsidP="00B96D49">
      <w:pPr>
        <w:numPr>
          <w:ilvl w:val="12"/>
          <w:numId w:val="0"/>
        </w:numPr>
        <w:jc w:val="both"/>
        <w:rPr>
          <w:rFonts w:ascii="Arial" w:hAnsi="Arial" w:cs="Arial"/>
        </w:rPr>
      </w:pPr>
      <w:r w:rsidRPr="00B96D49">
        <w:rPr>
          <w:rFonts w:ascii="Arial" w:hAnsi="Arial" w:cs="Arial"/>
        </w:rPr>
        <w:t>To be eligible the newly appointed employee must be moving home from beyond to within a 10-mile radius of their place of work.</w:t>
      </w:r>
    </w:p>
    <w:p w:rsidR="00B96D49" w:rsidRPr="00B96D49" w:rsidRDefault="00B96D49" w:rsidP="00B96D49">
      <w:pPr>
        <w:numPr>
          <w:ilvl w:val="12"/>
          <w:numId w:val="0"/>
        </w:numPr>
        <w:jc w:val="both"/>
        <w:rPr>
          <w:rFonts w:ascii="Arial" w:hAnsi="Arial" w:cs="Arial"/>
        </w:rPr>
      </w:pPr>
      <w:r w:rsidRPr="00B96D49">
        <w:rPr>
          <w:rFonts w:ascii="Arial" w:hAnsi="Arial" w:cs="Arial"/>
        </w:rPr>
        <w:t>The claimant will be required to certify in writing that they are not receiving payment from any other source for the elements which they claim. In all cases payments will only be made for costs incurred during the first 12 months of appointment.</w:t>
      </w:r>
    </w:p>
    <w:p w:rsidR="00B96D49" w:rsidRPr="00B96D49" w:rsidRDefault="00B96D49" w:rsidP="00B96D49">
      <w:pPr>
        <w:jc w:val="both"/>
        <w:rPr>
          <w:rFonts w:ascii="Arial" w:hAnsi="Arial" w:cs="Arial"/>
          <w:u w:val="single"/>
        </w:rPr>
      </w:pPr>
      <w:r w:rsidRPr="00B96D49">
        <w:rPr>
          <w:rFonts w:ascii="Arial" w:hAnsi="Arial" w:cs="Arial"/>
          <w:u w:val="single"/>
        </w:rPr>
        <w:t>Accommodation Costs</w:t>
      </w:r>
    </w:p>
    <w:p w:rsidR="00B96D49" w:rsidRPr="00B96D49" w:rsidRDefault="00B96D49" w:rsidP="00B96D49">
      <w:pPr>
        <w:jc w:val="both"/>
        <w:rPr>
          <w:rFonts w:ascii="Arial" w:hAnsi="Arial" w:cs="Arial"/>
        </w:rPr>
      </w:pPr>
      <w:r w:rsidRPr="00B96D49">
        <w:rPr>
          <w:rFonts w:ascii="Arial" w:hAnsi="Arial" w:cs="Arial"/>
        </w:rPr>
        <w:t>Subject to eligibility, newly appointed employees can claim any combination of the following, subject to total costs claimed not exceeding £8,000:</w:t>
      </w:r>
    </w:p>
    <w:p w:rsidR="00B96D49" w:rsidRPr="00B96D49" w:rsidRDefault="00B96D49" w:rsidP="00B96D49">
      <w:pPr>
        <w:numPr>
          <w:ilvl w:val="0"/>
          <w:numId w:val="1"/>
        </w:numPr>
        <w:overflowPunct w:val="0"/>
        <w:autoSpaceDE w:val="0"/>
        <w:autoSpaceDN w:val="0"/>
        <w:adjustRightInd w:val="0"/>
        <w:spacing w:after="0" w:line="240" w:lineRule="auto"/>
        <w:jc w:val="both"/>
        <w:textAlignment w:val="baseline"/>
        <w:rPr>
          <w:rFonts w:ascii="Arial" w:hAnsi="Arial" w:cs="Arial"/>
        </w:rPr>
      </w:pPr>
      <w:r w:rsidRPr="00B96D49">
        <w:rPr>
          <w:rFonts w:ascii="Arial" w:hAnsi="Arial" w:cs="Arial"/>
          <w:b/>
        </w:rPr>
        <w:t>Estate Agents</w:t>
      </w:r>
      <w:r w:rsidRPr="00B96D49">
        <w:rPr>
          <w:rFonts w:ascii="Arial" w:hAnsi="Arial" w:cs="Arial"/>
        </w:rPr>
        <w:t xml:space="preserve"> fees paid on the lowest of 2 written quotations</w:t>
      </w:r>
    </w:p>
    <w:p w:rsidR="00B96D49" w:rsidRPr="00B96D49" w:rsidRDefault="00B96D49" w:rsidP="00B96D49">
      <w:pPr>
        <w:numPr>
          <w:ilvl w:val="0"/>
          <w:numId w:val="1"/>
        </w:numPr>
        <w:overflowPunct w:val="0"/>
        <w:autoSpaceDE w:val="0"/>
        <w:autoSpaceDN w:val="0"/>
        <w:adjustRightInd w:val="0"/>
        <w:spacing w:after="0" w:line="240" w:lineRule="auto"/>
        <w:jc w:val="both"/>
        <w:textAlignment w:val="baseline"/>
        <w:rPr>
          <w:rFonts w:ascii="Arial" w:hAnsi="Arial" w:cs="Arial"/>
        </w:rPr>
      </w:pPr>
      <w:r w:rsidRPr="00B96D49">
        <w:rPr>
          <w:rFonts w:ascii="Arial" w:hAnsi="Arial" w:cs="Arial"/>
          <w:b/>
        </w:rPr>
        <w:t>Survey fees</w:t>
      </w:r>
      <w:r w:rsidRPr="00B96D49">
        <w:rPr>
          <w:rFonts w:ascii="Arial" w:hAnsi="Arial" w:cs="Arial"/>
        </w:rPr>
        <w:t xml:space="preserve"> paid on the lowest of 2 written quotations</w:t>
      </w:r>
    </w:p>
    <w:p w:rsidR="00B96D49" w:rsidRPr="00B96D49" w:rsidRDefault="00B96D49" w:rsidP="00B96D49">
      <w:pPr>
        <w:numPr>
          <w:ilvl w:val="0"/>
          <w:numId w:val="1"/>
        </w:numPr>
        <w:overflowPunct w:val="0"/>
        <w:autoSpaceDE w:val="0"/>
        <w:autoSpaceDN w:val="0"/>
        <w:adjustRightInd w:val="0"/>
        <w:spacing w:after="0" w:line="240" w:lineRule="auto"/>
        <w:jc w:val="both"/>
        <w:textAlignment w:val="baseline"/>
        <w:rPr>
          <w:rFonts w:ascii="Arial" w:hAnsi="Arial" w:cs="Arial"/>
        </w:rPr>
      </w:pPr>
      <w:r w:rsidRPr="00B96D49">
        <w:rPr>
          <w:rFonts w:ascii="Arial" w:hAnsi="Arial" w:cs="Arial"/>
          <w:b/>
        </w:rPr>
        <w:t>Legal fees</w:t>
      </w:r>
      <w:r w:rsidRPr="00B96D49">
        <w:rPr>
          <w:rFonts w:ascii="Arial" w:hAnsi="Arial" w:cs="Arial"/>
        </w:rPr>
        <w:t xml:space="preserve"> paid on the lowest of 2 written quotations</w:t>
      </w:r>
    </w:p>
    <w:p w:rsidR="00B96D49" w:rsidRPr="00B96D49" w:rsidRDefault="00B96D49" w:rsidP="00B96D49">
      <w:pPr>
        <w:numPr>
          <w:ilvl w:val="0"/>
          <w:numId w:val="1"/>
        </w:numPr>
        <w:overflowPunct w:val="0"/>
        <w:autoSpaceDE w:val="0"/>
        <w:autoSpaceDN w:val="0"/>
        <w:adjustRightInd w:val="0"/>
        <w:spacing w:after="0" w:line="240" w:lineRule="auto"/>
        <w:jc w:val="both"/>
        <w:textAlignment w:val="baseline"/>
        <w:rPr>
          <w:rFonts w:ascii="Arial" w:hAnsi="Arial" w:cs="Arial"/>
          <w:b/>
        </w:rPr>
      </w:pPr>
      <w:r w:rsidRPr="00B96D49">
        <w:rPr>
          <w:rFonts w:ascii="Arial" w:hAnsi="Arial" w:cs="Arial"/>
          <w:b/>
        </w:rPr>
        <w:t xml:space="preserve">Stamp duty </w:t>
      </w:r>
    </w:p>
    <w:p w:rsidR="00B96D49" w:rsidRPr="00B96D49" w:rsidRDefault="00B96D49" w:rsidP="00B96D49">
      <w:pPr>
        <w:numPr>
          <w:ilvl w:val="0"/>
          <w:numId w:val="1"/>
        </w:numPr>
        <w:overflowPunct w:val="0"/>
        <w:autoSpaceDE w:val="0"/>
        <w:autoSpaceDN w:val="0"/>
        <w:adjustRightInd w:val="0"/>
        <w:spacing w:after="0" w:line="240" w:lineRule="auto"/>
        <w:jc w:val="both"/>
        <w:textAlignment w:val="baseline"/>
        <w:rPr>
          <w:rFonts w:ascii="Arial" w:hAnsi="Arial" w:cs="Arial"/>
        </w:rPr>
      </w:pPr>
      <w:r w:rsidRPr="00B96D49">
        <w:rPr>
          <w:rFonts w:ascii="Arial" w:hAnsi="Arial" w:cs="Arial"/>
          <w:b/>
        </w:rPr>
        <w:t>Removal Costs</w:t>
      </w:r>
      <w:r w:rsidRPr="00B96D49">
        <w:rPr>
          <w:rFonts w:ascii="Arial" w:hAnsi="Arial" w:cs="Arial"/>
        </w:rPr>
        <w:t xml:space="preserve"> paid on the lowest of 2 estimates</w:t>
      </w:r>
    </w:p>
    <w:p w:rsidR="00B96D49" w:rsidRPr="00B96D49" w:rsidRDefault="00B96D49" w:rsidP="00B96D49">
      <w:pPr>
        <w:numPr>
          <w:ilvl w:val="0"/>
          <w:numId w:val="1"/>
        </w:numPr>
        <w:overflowPunct w:val="0"/>
        <w:autoSpaceDE w:val="0"/>
        <w:autoSpaceDN w:val="0"/>
        <w:adjustRightInd w:val="0"/>
        <w:spacing w:after="0" w:line="240" w:lineRule="auto"/>
        <w:jc w:val="both"/>
        <w:textAlignment w:val="baseline"/>
        <w:rPr>
          <w:rFonts w:ascii="Arial" w:hAnsi="Arial" w:cs="Arial"/>
        </w:rPr>
      </w:pPr>
      <w:r w:rsidRPr="00B96D49">
        <w:rPr>
          <w:rFonts w:ascii="Arial" w:hAnsi="Arial" w:cs="Arial"/>
          <w:b/>
        </w:rPr>
        <w:t>Rental costs</w:t>
      </w:r>
      <w:r w:rsidRPr="00B96D49">
        <w:rPr>
          <w:rFonts w:ascii="Arial" w:hAnsi="Arial" w:cs="Arial"/>
        </w:rPr>
        <w:t>, including deposit, subject to written proof of expenditure.</w:t>
      </w:r>
    </w:p>
    <w:p w:rsidR="00B96D49" w:rsidRPr="00B96D49" w:rsidRDefault="00B96D49" w:rsidP="00B96D49">
      <w:pPr>
        <w:pStyle w:val="ListParagraph"/>
        <w:jc w:val="both"/>
        <w:rPr>
          <w:rFonts w:eastAsiaTheme="minorHAnsi" w:cs="Arial"/>
          <w:sz w:val="22"/>
          <w:szCs w:val="22"/>
          <w:lang w:eastAsia="en-US"/>
        </w:rPr>
      </w:pPr>
    </w:p>
    <w:p w:rsidR="00B96D49" w:rsidRPr="00B96D49" w:rsidRDefault="00B96D49" w:rsidP="00B96D49">
      <w:pPr>
        <w:jc w:val="both"/>
        <w:rPr>
          <w:rFonts w:ascii="Arial" w:hAnsi="Arial" w:cs="Arial"/>
          <w:u w:val="single"/>
        </w:rPr>
      </w:pPr>
      <w:r w:rsidRPr="00B96D49">
        <w:rPr>
          <w:rFonts w:ascii="Arial" w:hAnsi="Arial" w:cs="Arial"/>
          <w:u w:val="single"/>
        </w:rPr>
        <w:t>Travel Costs</w:t>
      </w:r>
    </w:p>
    <w:p w:rsidR="00B96D49" w:rsidRPr="00B96D49" w:rsidRDefault="00B96D49" w:rsidP="00B96D49">
      <w:pPr>
        <w:jc w:val="both"/>
        <w:rPr>
          <w:rFonts w:ascii="Arial" w:hAnsi="Arial" w:cs="Arial"/>
        </w:rPr>
      </w:pPr>
      <w:r w:rsidRPr="00B96D49">
        <w:rPr>
          <w:rFonts w:ascii="Arial" w:hAnsi="Arial" w:cs="Arial"/>
        </w:rPr>
        <w:t>We also will pay subject to proof of incurring the cost:</w:t>
      </w:r>
    </w:p>
    <w:p w:rsidR="00B96D49" w:rsidRPr="00B96D49" w:rsidRDefault="00B96D49" w:rsidP="00B96D49">
      <w:pPr>
        <w:numPr>
          <w:ilvl w:val="0"/>
          <w:numId w:val="1"/>
        </w:numPr>
        <w:overflowPunct w:val="0"/>
        <w:autoSpaceDE w:val="0"/>
        <w:autoSpaceDN w:val="0"/>
        <w:adjustRightInd w:val="0"/>
        <w:spacing w:after="0" w:line="240" w:lineRule="auto"/>
        <w:jc w:val="both"/>
        <w:textAlignment w:val="baseline"/>
        <w:rPr>
          <w:rFonts w:ascii="Arial" w:hAnsi="Arial" w:cs="Arial"/>
        </w:rPr>
      </w:pPr>
      <w:r w:rsidRPr="00B96D49">
        <w:rPr>
          <w:rFonts w:ascii="Arial" w:hAnsi="Arial" w:cs="Arial"/>
        </w:rPr>
        <w:t xml:space="preserve">For </w:t>
      </w:r>
      <w:r w:rsidRPr="00B96D49">
        <w:rPr>
          <w:rFonts w:ascii="Arial" w:hAnsi="Arial" w:cs="Arial"/>
          <w:b/>
        </w:rPr>
        <w:t xml:space="preserve">UK residents the </w:t>
      </w:r>
      <w:proofErr w:type="gramStart"/>
      <w:r w:rsidRPr="00B96D49">
        <w:rPr>
          <w:rFonts w:ascii="Arial" w:hAnsi="Arial" w:cs="Arial"/>
          <w:b/>
        </w:rPr>
        <w:t>cost of six return</w:t>
      </w:r>
      <w:proofErr w:type="gramEnd"/>
      <w:r w:rsidRPr="00B96D49">
        <w:rPr>
          <w:rFonts w:ascii="Arial" w:hAnsi="Arial" w:cs="Arial"/>
        </w:rPr>
        <w:t xml:space="preserve"> journeys home during the first six months whilst selling your existing property.   Reimbursement will be at the cheapest public transport rates or at 10p per mile for car journeys.</w:t>
      </w:r>
    </w:p>
    <w:p w:rsidR="00B96D49" w:rsidRPr="00B96D49" w:rsidRDefault="00B96D49" w:rsidP="00B96D49">
      <w:pPr>
        <w:numPr>
          <w:ilvl w:val="0"/>
          <w:numId w:val="1"/>
        </w:numPr>
        <w:overflowPunct w:val="0"/>
        <w:autoSpaceDE w:val="0"/>
        <w:autoSpaceDN w:val="0"/>
        <w:adjustRightInd w:val="0"/>
        <w:spacing w:after="0" w:line="240" w:lineRule="auto"/>
        <w:jc w:val="both"/>
        <w:textAlignment w:val="baseline"/>
        <w:rPr>
          <w:rFonts w:ascii="Arial" w:hAnsi="Arial" w:cs="Arial"/>
        </w:rPr>
      </w:pPr>
      <w:r w:rsidRPr="00B96D49">
        <w:rPr>
          <w:rFonts w:ascii="Arial" w:hAnsi="Arial" w:cs="Arial"/>
        </w:rPr>
        <w:t xml:space="preserve">For </w:t>
      </w:r>
      <w:r w:rsidRPr="00B96D49">
        <w:rPr>
          <w:rFonts w:ascii="Arial" w:hAnsi="Arial" w:cs="Arial"/>
          <w:b/>
        </w:rPr>
        <w:t>overseas residents the cost of one return economy rate</w:t>
      </w:r>
      <w:r w:rsidRPr="00B96D49">
        <w:rPr>
          <w:rFonts w:ascii="Arial" w:hAnsi="Arial" w:cs="Arial"/>
        </w:rPr>
        <w:t xml:space="preserve"> journey home per year.</w:t>
      </w:r>
    </w:p>
    <w:p w:rsidR="00B96D49" w:rsidRPr="00B96D49" w:rsidRDefault="00B96D49" w:rsidP="00B96D49">
      <w:pPr>
        <w:overflowPunct w:val="0"/>
        <w:autoSpaceDE w:val="0"/>
        <w:autoSpaceDN w:val="0"/>
        <w:adjustRightInd w:val="0"/>
        <w:spacing w:after="0" w:line="240" w:lineRule="auto"/>
        <w:ind w:left="283"/>
        <w:jc w:val="both"/>
        <w:textAlignment w:val="baseline"/>
        <w:rPr>
          <w:rFonts w:ascii="Arial" w:hAnsi="Arial" w:cs="Arial"/>
        </w:rPr>
      </w:pPr>
    </w:p>
    <w:p w:rsidR="00B96D49" w:rsidRPr="00B96D49" w:rsidRDefault="00B96D49" w:rsidP="00B96D49">
      <w:pPr>
        <w:jc w:val="both"/>
        <w:rPr>
          <w:rFonts w:ascii="Arial" w:hAnsi="Arial" w:cs="Arial"/>
          <w:u w:val="single"/>
        </w:rPr>
      </w:pPr>
      <w:r w:rsidRPr="00B96D49">
        <w:rPr>
          <w:rFonts w:ascii="Arial" w:hAnsi="Arial" w:cs="Arial"/>
          <w:u w:val="single"/>
        </w:rPr>
        <w:t xml:space="preserve">Repayment Criteria </w:t>
      </w:r>
    </w:p>
    <w:p w:rsidR="00B96D49" w:rsidRPr="00B96D49" w:rsidRDefault="00B96D49" w:rsidP="00B96D49">
      <w:pPr>
        <w:jc w:val="both"/>
        <w:rPr>
          <w:rFonts w:ascii="Arial" w:hAnsi="Arial" w:cs="Arial"/>
        </w:rPr>
      </w:pPr>
      <w:r w:rsidRPr="00B96D49">
        <w:rPr>
          <w:rFonts w:ascii="Arial" w:hAnsi="Arial" w:cs="Arial"/>
        </w:rPr>
        <w:t>The claimant will be required to sign an undertaking for each payment made. The claimant will be required to repay in full anything they have received if they leave within two years of receipt of the payment made to them. If they leave during the third year they will be required to repay on a diminishing scale reducing by a quarter every three months. Repayment will not be required after the third year. The date on which a payment is made will be used to calculate the repayment.</w:t>
      </w:r>
    </w:p>
    <w:p w:rsidR="00820190" w:rsidRPr="00B96D49" w:rsidRDefault="00820190">
      <w:pPr>
        <w:rPr>
          <w:rFonts w:ascii="Arial" w:hAnsi="Arial" w:cs="Arial"/>
        </w:rPr>
      </w:pPr>
    </w:p>
    <w:sectPr w:rsidR="00820190" w:rsidRPr="00B96D49" w:rsidSect="008201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449452"/>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6D49"/>
    <w:rsid w:val="00820190"/>
    <w:rsid w:val="00847FD3"/>
    <w:rsid w:val="008D43F2"/>
    <w:rsid w:val="00B96D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49"/>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D49"/>
    <w:pPr>
      <w:overflowPunct w:val="0"/>
      <w:autoSpaceDE w:val="0"/>
      <w:autoSpaceDN w:val="0"/>
      <w:adjustRightInd w:val="0"/>
      <w:spacing w:after="0" w:line="240" w:lineRule="auto"/>
      <w:ind w:left="720"/>
      <w:textAlignment w:val="baseline"/>
    </w:pPr>
    <w:rPr>
      <w:rFonts w:ascii="Arial" w:eastAsia="Times New Roman" w:hAnsi="Arial" w:cs="Times New Roman"/>
      <w:sz w:val="24"/>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1693</Characters>
  <Application>Microsoft Office Word</Application>
  <DocSecurity>0</DocSecurity>
  <Lines>14</Lines>
  <Paragraphs>3</Paragraphs>
  <ScaleCrop>false</ScaleCrop>
  <Company>London Borough of Sutton</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helengibbs</dc:creator>
  <cp:keywords/>
  <dc:description/>
  <cp:lastModifiedBy>helengibbs</cp:lastModifiedBy>
  <cp:revision>1</cp:revision>
  <dcterms:created xsi:type="dcterms:W3CDTF">2015-06-02T13:20:00Z</dcterms:created>
  <dcterms:modified xsi:type="dcterms:W3CDTF">2015-06-02T13:21:00Z</dcterms:modified>
</cp:coreProperties>
</file>