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F" w:rsidRPr="004100EB" w:rsidRDefault="0083656F" w:rsidP="0083656F">
      <w:pPr>
        <w:pStyle w:val="Title"/>
        <w:pBdr>
          <w:bottom w:val="none" w:sz="0" w:space="0" w:color="auto"/>
        </w:pBdr>
        <w:rPr>
          <w:rFonts w:cs="Arial"/>
          <w:b/>
          <w:color w:val="auto"/>
          <w:sz w:val="32"/>
          <w:szCs w:val="32"/>
          <w:u w:val="single"/>
        </w:rPr>
      </w:pPr>
      <w:r w:rsidRPr="004100EB">
        <w:rPr>
          <w:rFonts w:cs="Arial"/>
          <w:b/>
          <w:color w:val="auto"/>
          <w:sz w:val="32"/>
          <w:szCs w:val="32"/>
          <w:u w:val="single"/>
        </w:rPr>
        <w:t>Meet the Team</w:t>
      </w:r>
    </w:p>
    <w:p w:rsidR="0083656F" w:rsidRDefault="0083656F" w:rsidP="0083656F">
      <w:pPr>
        <w:pStyle w:val="Title"/>
        <w:pBdr>
          <w:bottom w:val="none" w:sz="0" w:space="0" w:color="auto"/>
        </w:pBdr>
        <w:rPr>
          <w:rFonts w:cs="Arial"/>
          <w:b/>
          <w:color w:val="auto"/>
          <w:sz w:val="28"/>
          <w:szCs w:val="28"/>
        </w:rPr>
      </w:pPr>
    </w:p>
    <w:p w:rsidR="0083656F" w:rsidRPr="004100EB" w:rsidRDefault="0083656F" w:rsidP="0083656F">
      <w:pPr>
        <w:pStyle w:val="Title"/>
        <w:pBdr>
          <w:bottom w:val="none" w:sz="0" w:space="0" w:color="auto"/>
        </w:pBdr>
        <w:rPr>
          <w:rFonts w:cs="Arial"/>
          <w:color w:val="auto"/>
          <w:sz w:val="28"/>
          <w:szCs w:val="28"/>
        </w:rPr>
      </w:pPr>
      <w:r>
        <w:rPr>
          <w:rFonts w:cs="Arial"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89.95pt;margin-top:30pt;width:189.8pt;height:47.7pt;z-index:251671552">
            <v:textbox>
              <w:txbxContent>
                <w:p w:rsidR="0083656F" w:rsidRDefault="0083656F" w:rsidP="0083656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92A">
                    <w:rPr>
                      <w:rFonts w:ascii="Arial" w:hAnsi="Arial" w:cs="Arial"/>
                      <w:b/>
                      <w:sz w:val="24"/>
                      <w:szCs w:val="24"/>
                    </w:rPr>
                    <w:t>Strategic Director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of People</w:t>
                  </w:r>
                </w:p>
                <w:p w:rsidR="0083656F" w:rsidRPr="00E0492A" w:rsidRDefault="0083656F" w:rsidP="0083656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Tolis Vouyioukas</w:t>
                  </w:r>
                </w:p>
              </w:txbxContent>
            </v:textbox>
          </v:shape>
        </w:pict>
      </w:r>
      <w:r w:rsidRPr="004100EB">
        <w:rPr>
          <w:rFonts w:cs="Arial"/>
          <w:color w:val="auto"/>
          <w:sz w:val="28"/>
          <w:szCs w:val="28"/>
        </w:rPr>
        <w:t xml:space="preserve">Adults and Safeguarding Management Structure – </w:t>
      </w:r>
      <w:r>
        <w:rPr>
          <w:rFonts w:cs="Arial"/>
          <w:color w:val="auto"/>
          <w:sz w:val="28"/>
          <w:szCs w:val="28"/>
        </w:rPr>
        <w:t>May 2015</w:t>
      </w:r>
    </w:p>
    <w:p w:rsidR="0083656F" w:rsidRDefault="0083656F" w:rsidP="0083656F">
      <w:pPr>
        <w:pStyle w:val="ListParagraph"/>
        <w:overflowPunct/>
        <w:autoSpaceDE/>
        <w:autoSpaceDN/>
        <w:adjustRightInd/>
        <w:spacing w:before="120" w:after="120" w:line="276" w:lineRule="auto"/>
        <w:ind w:left="714"/>
        <w:jc w:val="both"/>
        <w:textAlignment w:val="auto"/>
        <w:rPr>
          <w:rFonts w:cs="Arial"/>
          <w:sz w:val="22"/>
          <w:szCs w:val="22"/>
        </w:rPr>
        <w:sectPr w:rsidR="0083656F" w:rsidSect="008709AC">
          <w:pgSz w:w="16838" w:h="11906" w:orient="landscape"/>
          <w:pgMar w:top="1440" w:right="993" w:bottom="1440" w:left="709" w:header="708" w:footer="708" w:gutter="0"/>
          <w:cols w:space="708"/>
          <w:titlePg/>
          <w:docGrid w:linePitch="360"/>
        </w:sectPr>
      </w:pPr>
      <w:r>
        <w:rPr>
          <w:rFonts w:cs="Arial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81.55pt;margin-top:46.6pt;width:0;height:17.75pt;z-index:251672576" o:connectortype="straight"/>
        </w:pict>
      </w:r>
      <w:r>
        <w:rPr>
          <w:rFonts w:cs="Arial"/>
          <w:noProof/>
          <w:sz w:val="22"/>
          <w:szCs w:val="22"/>
        </w:rPr>
        <w:pict>
          <v:shape id="_x0000_s1026" type="#_x0000_t202" style="position:absolute;left:0;text-align:left;margin-left:275.95pt;margin-top:64.35pt;width:220.65pt;height:77.3pt;z-index:251658240">
            <v:textbox style="mso-next-textbox:#_x0000_s1026">
              <w:txbxContent>
                <w:p w:rsidR="0083656F" w:rsidRPr="00E0492A" w:rsidRDefault="0083656F" w:rsidP="0083656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0492A">
                    <w:rPr>
                      <w:rFonts w:ascii="Arial" w:hAnsi="Arial" w:cs="Arial"/>
                      <w:b/>
                      <w:sz w:val="24"/>
                      <w:szCs w:val="24"/>
                    </w:rPr>
                    <w:t>Executive Head of Service</w:t>
                  </w:r>
                </w:p>
                <w:p w:rsidR="0083656F" w:rsidRPr="00E0492A" w:rsidRDefault="0083656F" w:rsidP="0083656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92A">
                    <w:rPr>
                      <w:rFonts w:ascii="Arial" w:hAnsi="Arial" w:cs="Arial"/>
                      <w:sz w:val="24"/>
                      <w:szCs w:val="24"/>
                    </w:rPr>
                    <w:t>Adult Social Care</w:t>
                  </w:r>
                </w:p>
                <w:p w:rsidR="0083656F" w:rsidRPr="00E0492A" w:rsidRDefault="0083656F" w:rsidP="0083656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0492A">
                    <w:rPr>
                      <w:rFonts w:ascii="Arial" w:hAnsi="Arial" w:cs="Arial"/>
                      <w:b/>
                      <w:sz w:val="24"/>
                      <w:szCs w:val="24"/>
                    </w:rPr>
                    <w:t>Steven Forbes</w:t>
                  </w:r>
                </w:p>
              </w:txbxContent>
            </v:textbox>
          </v:shape>
        </w:pict>
      </w:r>
      <w:r>
        <w:rPr>
          <w:rFonts w:cs="Arial"/>
          <w:noProof/>
          <w:sz w:val="22"/>
          <w:szCs w:val="22"/>
        </w:rPr>
        <w:pict>
          <v:shape id="_x0000_s1034" type="#_x0000_t202" style="position:absolute;left:0;text-align:left;margin-left:168.9pt;margin-top:213.65pt;width:170.6pt;height:120.95pt;z-index:251668480">
            <v:textbox style="mso-next-textbox:#_x0000_s1034">
              <w:txbxContent>
                <w:p w:rsidR="0083656F" w:rsidRDefault="0083656F" w:rsidP="0083656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Head of Service</w:t>
                  </w:r>
                </w:p>
                <w:p w:rsidR="0083656F" w:rsidRPr="00E0492A" w:rsidRDefault="0083656F" w:rsidP="0083656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0492A">
                    <w:rPr>
                      <w:rFonts w:ascii="Arial" w:hAnsi="Arial" w:cs="Arial"/>
                      <w:sz w:val="24"/>
                      <w:szCs w:val="24"/>
                    </w:rPr>
                    <w:t>Hospitals and Locality Teams</w:t>
                  </w:r>
                </w:p>
                <w:p w:rsidR="0083656F" w:rsidRPr="00F25668" w:rsidRDefault="0083656F" w:rsidP="0083656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25668">
                    <w:rPr>
                      <w:rFonts w:ascii="Arial" w:hAnsi="Arial" w:cs="Arial"/>
                      <w:b/>
                      <w:sz w:val="24"/>
                      <w:szCs w:val="24"/>
                    </w:rPr>
                    <w:t>Sandra Roche</w:t>
                  </w:r>
                </w:p>
                <w:p w:rsidR="0083656F" w:rsidRPr="00047E8D" w:rsidRDefault="0083656F" w:rsidP="0083656F">
                  <w:pPr>
                    <w:jc w:val="center"/>
                  </w:pPr>
                </w:p>
                <w:p w:rsidR="0083656F" w:rsidRDefault="0083656F" w:rsidP="0083656F"/>
              </w:txbxContent>
            </v:textbox>
          </v:shape>
        </w:pict>
      </w:r>
      <w:r>
        <w:rPr>
          <w:rFonts w:cs="Arial"/>
          <w:noProof/>
          <w:sz w:val="22"/>
          <w:szCs w:val="22"/>
        </w:rPr>
        <w:pict>
          <v:shape id="_x0000_s1031" type="#_x0000_t32" style="position:absolute;left:0;text-align:left;margin-left:447.05pt;margin-top:187.15pt;width:0;height:26.5pt;z-index:251658240" o:connectortype="straight"/>
        </w:pict>
      </w:r>
      <w:r>
        <w:rPr>
          <w:rFonts w:cs="Arial"/>
          <w:noProof/>
          <w:sz w:val="22"/>
          <w:szCs w:val="22"/>
        </w:rPr>
        <w:pict>
          <v:shape id="_x0000_s1035" type="#_x0000_t202" style="position:absolute;left:0;text-align:left;margin-left:359.15pt;margin-top:213.6pt;width:183.25pt;height:121pt;z-index:251669504">
            <v:textbox style="mso-next-textbox:#_x0000_s1035">
              <w:txbxContent>
                <w:p w:rsidR="0083656F" w:rsidRPr="00F25668" w:rsidRDefault="0083656F" w:rsidP="0083656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Head of Service</w:t>
                  </w:r>
                </w:p>
                <w:p w:rsidR="0083656F" w:rsidRPr="00D25A03" w:rsidRDefault="0083656F" w:rsidP="0083656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Initial Contact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,  Safeguarding</w:t>
                  </w:r>
                  <w:proofErr w:type="gram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and Service Development</w:t>
                  </w:r>
                </w:p>
                <w:p w:rsidR="0083656F" w:rsidRPr="00F25668" w:rsidRDefault="0083656F" w:rsidP="0083656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25668">
                    <w:rPr>
                      <w:rFonts w:ascii="Arial" w:hAnsi="Arial" w:cs="Arial"/>
                      <w:b/>
                      <w:sz w:val="24"/>
                      <w:szCs w:val="24"/>
                    </w:rPr>
                    <w:t>Patrick Hopkinson</w:t>
                  </w:r>
                </w:p>
                <w:p w:rsidR="0083656F" w:rsidRPr="00047E8D" w:rsidRDefault="0083656F" w:rsidP="0083656F">
                  <w:pPr>
                    <w:rPr>
                      <w:b/>
                    </w:rPr>
                  </w:pPr>
                </w:p>
                <w:p w:rsidR="0083656F" w:rsidRPr="00047E8D" w:rsidRDefault="0083656F" w:rsidP="0083656F"/>
              </w:txbxContent>
            </v:textbox>
          </v:shape>
        </w:pict>
      </w:r>
      <w:r>
        <w:rPr>
          <w:rFonts w:cs="Arial"/>
          <w:noProof/>
          <w:sz w:val="22"/>
          <w:szCs w:val="22"/>
        </w:rPr>
        <w:pict>
          <v:shape id="_x0000_s1028" type="#_x0000_t32" style="position:absolute;left:0;text-align:left;margin-left:85.25pt;margin-top:187.1pt;width:551.6pt;height:.05pt;z-index:251658240" o:connectortype="straight"/>
        </w:pict>
      </w:r>
      <w:r>
        <w:rPr>
          <w:rFonts w:cs="Arial"/>
          <w:noProof/>
          <w:sz w:val="22"/>
          <w:szCs w:val="22"/>
        </w:rPr>
        <w:pict>
          <v:shape id="_x0000_s1030" type="#_x0000_t32" style="position:absolute;left:0;text-align:left;margin-left:636.85pt;margin-top:187.15pt;width:0;height:26.5pt;z-index:251658240" o:connectortype="straight"/>
        </w:pict>
      </w:r>
      <w:r>
        <w:rPr>
          <w:rFonts w:cs="Arial"/>
          <w:noProof/>
          <w:sz w:val="22"/>
          <w:szCs w:val="22"/>
        </w:rPr>
        <w:pict>
          <v:shape id="_x0000_s1036" type="#_x0000_t202" style="position:absolute;left:0;text-align:left;margin-left:584.5pt;margin-top:213.6pt;width:178.6pt;height:121pt;z-index:251670528">
            <v:textbox style="mso-next-textbox:#_x0000_s1036">
              <w:txbxContent>
                <w:p w:rsidR="0083656F" w:rsidRPr="00F25668" w:rsidRDefault="0083656F" w:rsidP="0083656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Strategic Support Service Manager</w:t>
                  </w:r>
                </w:p>
                <w:p w:rsidR="0083656F" w:rsidRPr="00F25668" w:rsidRDefault="0083656F" w:rsidP="0083656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Performance and Service Standards</w:t>
                  </w:r>
                </w:p>
                <w:p w:rsidR="0083656F" w:rsidRPr="00F25668" w:rsidRDefault="0083656F" w:rsidP="0083656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Barry Holland</w:t>
                  </w:r>
                </w:p>
                <w:p w:rsidR="0083656F" w:rsidRPr="00F25668" w:rsidRDefault="0083656F" w:rsidP="0083656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  <w:sz w:val="22"/>
          <w:szCs w:val="22"/>
        </w:rPr>
        <w:pict>
          <v:shape id="_x0000_s1032" type="#_x0000_t32" style="position:absolute;left:0;text-align:left;margin-left:242.25pt;margin-top:187.1pt;width:0;height:26.5pt;z-index:251658240" o:connectortype="straight"/>
        </w:pict>
      </w:r>
      <w:r>
        <w:rPr>
          <w:rFonts w:cs="Arial"/>
          <w:noProof/>
          <w:sz w:val="22"/>
          <w:szCs w:val="22"/>
        </w:rPr>
        <w:pict>
          <v:rect id="_x0000_s1033" style="position:absolute;left:0;text-align:left;margin-left:-14.15pt;margin-top:213.6pt;width:161.25pt;height:121pt;z-index:251667456">
            <v:textbox style="mso-next-textbox:#_x0000_s1033">
              <w:txbxContent>
                <w:p w:rsidR="0083656F" w:rsidRPr="00F25668" w:rsidRDefault="0083656F" w:rsidP="0083656F">
                  <w:pPr>
                    <w:ind w:left="-14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Head of Service</w:t>
                  </w:r>
                </w:p>
                <w:p w:rsidR="0083656F" w:rsidRPr="00F25668" w:rsidRDefault="0083656F" w:rsidP="0083656F">
                  <w:pPr>
                    <w:ind w:left="-142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Mental Health, Transitions, Community and Clinical Health</w:t>
                  </w:r>
                </w:p>
                <w:p w:rsidR="0083656F" w:rsidRPr="00F25668" w:rsidRDefault="0083656F" w:rsidP="0083656F">
                  <w:pPr>
                    <w:ind w:left="-14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25668">
                    <w:rPr>
                      <w:rFonts w:ascii="Arial" w:hAnsi="Arial" w:cs="Arial"/>
                      <w:b/>
                      <w:sz w:val="24"/>
                      <w:szCs w:val="24"/>
                    </w:rPr>
                    <w:t>George Platts</w:t>
                  </w:r>
                </w:p>
              </w:txbxContent>
            </v:textbox>
          </v:rect>
        </w:pict>
      </w:r>
      <w:r>
        <w:rPr>
          <w:rFonts w:cs="Arial"/>
          <w:noProof/>
          <w:sz w:val="22"/>
          <w:szCs w:val="22"/>
        </w:rPr>
        <w:pict>
          <v:shape id="_x0000_s1029" type="#_x0000_t32" style="position:absolute;left:0;text-align:left;margin-left:85.25pt;margin-top:187.15pt;width:0;height:26.5pt;z-index:251658240" o:connectortype="straight"/>
        </w:pict>
      </w:r>
      <w:r>
        <w:rPr>
          <w:rFonts w:cs="Arial"/>
          <w:noProof/>
          <w:sz w:val="22"/>
          <w:szCs w:val="22"/>
        </w:rPr>
        <w:pict>
          <v:shape id="_x0000_s1027" type="#_x0000_t32" style="position:absolute;left:0;text-align:left;margin-left:381.55pt;margin-top:141.65pt;width:0;height:45.5pt;z-index:251658240" o:connectortype="straight"/>
        </w:pict>
      </w:r>
    </w:p>
    <w:p w:rsidR="00820190" w:rsidRDefault="00820190"/>
    <w:sectPr w:rsidR="00820190" w:rsidSect="00820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656F"/>
    <w:rsid w:val="00820190"/>
    <w:rsid w:val="0083656F"/>
    <w:rsid w:val="00847FD3"/>
    <w:rsid w:val="008D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8"/>
        <o:r id="V:Rule4" type="connector" idref="#_x0000_s1032"/>
        <o:r id="V:Rule5" type="connector" idref="#_x0000_s1027"/>
        <o:r id="V:Rule6" type="connector" idref="#_x0000_s1028"/>
        <o:r id="V:Rule7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6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56F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365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36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3656F"/>
    <w:rPr>
      <w:rFonts w:eastAsiaTheme="majorEastAsia" w:cstheme="majorBidi"/>
      <w:color w:val="17365D" w:themeColor="text2" w:themeShade="BF"/>
      <w:spacing w:val="5"/>
      <w:kern w:val="28"/>
      <w:sz w:val="36"/>
      <w:szCs w:val="5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74</Characters>
  <Application>Microsoft Office Word</Application>
  <DocSecurity>0</DocSecurity>
  <Lines>1</Lines>
  <Paragraphs>1</Paragraphs>
  <ScaleCrop>false</ScaleCrop>
  <Company>London Borough of Sutton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helengibbs</dc:creator>
  <cp:keywords/>
  <dc:description/>
  <cp:lastModifiedBy>helengibbs</cp:lastModifiedBy>
  <cp:revision>1</cp:revision>
  <dcterms:created xsi:type="dcterms:W3CDTF">2015-06-02T13:18:00Z</dcterms:created>
  <dcterms:modified xsi:type="dcterms:W3CDTF">2015-06-02T13:19:00Z</dcterms:modified>
</cp:coreProperties>
</file>