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35313" cy="1261872"/>
            <wp:effectExtent l="0" t="0" r="0" b="0"/>
            <wp:docPr id="1" name="image1.jpeg" descr="Image result for sutton council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313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Title"/>
        <w:spacing w:line="254" w:lineRule="auto"/>
      </w:pPr>
      <w:r>
        <w:rPr/>
        <w:t>Guidance on Personal Budgets for</w:t>
      </w:r>
      <w:r>
        <w:rPr>
          <w:spacing w:val="1"/>
        </w:rPr>
        <w:t> </w:t>
      </w:r>
      <w:r>
        <w:rPr/>
        <w:t>Parents and Young People with an</w:t>
      </w:r>
      <w:r>
        <w:rPr>
          <w:spacing w:val="1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(EHC)</w:t>
      </w:r>
      <w:r>
        <w:rPr>
          <w:spacing w:val="53"/>
        </w:rPr>
        <w:t> </w:t>
      </w:r>
      <w:r>
        <w:rPr/>
        <w:t>PLAN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11"/>
        <w:rPr>
          <w:b/>
          <w:sz w:val="45"/>
        </w:rPr>
      </w:pPr>
    </w:p>
    <w:p>
      <w:pPr>
        <w:spacing w:before="0"/>
        <w:ind w:left="1189" w:right="1788" w:firstLine="0"/>
        <w:jc w:val="center"/>
        <w:rPr>
          <w:b/>
          <w:sz w:val="48"/>
        </w:rPr>
      </w:pPr>
      <w:r>
        <w:rPr>
          <w:b/>
          <w:sz w:val="48"/>
        </w:rPr>
        <w:t>LONDON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BOROUGH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OF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SUTTON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94"/>
        <w:ind w:left="0" w:right="16" w:firstLine="0"/>
        <w:jc w:val="center"/>
        <w:rPr>
          <w:rFonts w:ascii="Arial"/>
          <w:sz w:val="22"/>
        </w:rPr>
      </w:pPr>
      <w:r>
        <w:rPr>
          <w:rFonts w:ascii="Arial"/>
          <w:w w:val="100"/>
          <w:sz w:val="22"/>
        </w:rPr>
        <w:t>1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1880" w:h="16820"/>
          <w:pgMar w:top="1220" w:bottom="280" w:left="1220" w:right="12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8"/>
        </w:rPr>
      </w:pPr>
    </w:p>
    <w:p>
      <w:pPr>
        <w:pStyle w:val="Heading1"/>
        <w:spacing w:before="10"/>
        <w:jc w:val="both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 Personal</w:t>
      </w:r>
      <w:r>
        <w:rPr>
          <w:spacing w:val="-3"/>
        </w:rPr>
        <w:t> </w:t>
      </w:r>
      <w:r>
        <w:rPr/>
        <w:t>Budget?</w:t>
      </w:r>
    </w:p>
    <w:p>
      <w:pPr>
        <w:pStyle w:val="BodyText"/>
        <w:spacing w:line="228" w:lineRule="auto" w:before="279"/>
        <w:ind w:left="215" w:right="431"/>
        <w:jc w:val="both"/>
      </w:pPr>
      <w:r>
        <w:rPr/>
        <w:t>If a child or young person has an Education, Health and Care (EHC) Plan, the</w:t>
      </w:r>
      <w:r>
        <w:rPr>
          <w:spacing w:val="1"/>
        </w:rPr>
        <w:t> </w:t>
      </w:r>
      <w:r>
        <w:rPr/>
        <w:t>parents or the young person can request that funding to achieve some or all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 Budget.</w:t>
      </w:r>
    </w:p>
    <w:p>
      <w:pPr>
        <w:pStyle w:val="BodyText"/>
        <w:spacing w:before="6"/>
      </w:pPr>
    </w:p>
    <w:p>
      <w:pPr>
        <w:pStyle w:val="BodyText"/>
        <w:spacing w:line="230" w:lineRule="auto"/>
        <w:ind w:left="215" w:right="468"/>
      </w:pPr>
      <w:r>
        <w:rPr/>
        <w:t>A Personal Budget is an amount of money identified by the Local Authority</w:t>
      </w:r>
      <w:r>
        <w:rPr>
          <w:spacing w:val="1"/>
        </w:rPr>
        <w:t> </w:t>
      </w:r>
      <w:r>
        <w:rPr/>
        <w:t>and Health (as appropriate) to deliver provision set out in an EHC Plan where</w:t>
      </w:r>
      <w:r>
        <w:rPr>
          <w:spacing w:val="-61"/>
        </w:rPr>
        <w:t> </w:t>
      </w:r>
      <w:r>
        <w:rPr/>
        <w:t>the parent or young person is involved in choosing and securing that</w:t>
      </w:r>
      <w:r>
        <w:rPr>
          <w:spacing w:val="1"/>
        </w:rPr>
        <w:t> </w:t>
      </w:r>
      <w:r>
        <w:rPr/>
        <w:t>provision.</w:t>
      </w:r>
    </w:p>
    <w:p>
      <w:pPr>
        <w:pStyle w:val="BodyText"/>
        <w:spacing w:before="2"/>
      </w:pPr>
    </w:p>
    <w:p>
      <w:pPr>
        <w:pStyle w:val="BodyText"/>
        <w:spacing w:line="230" w:lineRule="auto" w:before="1"/>
        <w:ind w:left="215" w:right="408"/>
      </w:pPr>
      <w:r>
        <w:rPr/>
        <w:t>An EHC Plan is a statutory document which lays out information about a child</w:t>
      </w:r>
      <w:r>
        <w:rPr>
          <w:spacing w:val="-61"/>
        </w:rPr>
        <w:t> </w:t>
      </w:r>
      <w:r>
        <w:rPr/>
        <w:t>or young person’s needs, the outcomes they will be working to achieve and</w:t>
      </w:r>
      <w:r>
        <w:rPr>
          <w:spacing w:val="1"/>
        </w:rPr>
        <w:t> </w:t>
      </w:r>
      <w:r>
        <w:rPr/>
        <w:t>the additional support which will be required to give that child or young</w:t>
      </w:r>
      <w:r>
        <w:rPr>
          <w:spacing w:val="1"/>
        </w:rPr>
        <w:t> </w:t>
      </w:r>
      <w:r>
        <w:rPr/>
        <w:t>person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outcomes.</w:t>
      </w:r>
    </w:p>
    <w:p>
      <w:pPr>
        <w:pStyle w:val="BodyText"/>
        <w:spacing w:before="1"/>
      </w:pPr>
    </w:p>
    <w:p>
      <w:pPr>
        <w:pStyle w:val="BodyText"/>
        <w:spacing w:line="230" w:lineRule="auto"/>
        <w:ind w:left="215" w:right="378"/>
      </w:pPr>
      <w:r>
        <w:rPr/>
        <w:t>Personal Budgets are intended to give parents and young people more choice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how the</w:t>
      </w:r>
      <w:r>
        <w:rPr>
          <w:spacing w:val="-2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EHC</w:t>
      </w:r>
      <w:r>
        <w:rPr>
          <w:spacing w:val="-2"/>
        </w:rPr>
        <w:t> </w:t>
      </w:r>
      <w:r>
        <w:rPr/>
        <w:t>Plan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met.</w:t>
      </w:r>
    </w:p>
    <w:p>
      <w:pPr>
        <w:pStyle w:val="BodyText"/>
        <w:spacing w:before="3"/>
      </w:pPr>
    </w:p>
    <w:p>
      <w:pPr>
        <w:pStyle w:val="BodyText"/>
        <w:spacing w:line="230" w:lineRule="auto" w:before="1"/>
        <w:ind w:left="215" w:right="513"/>
      </w:pPr>
      <w:r>
        <w:rPr/>
        <w:t>Some aspects of Personal Budgets are already established in both Adult and</w:t>
      </w:r>
      <w:r>
        <w:rPr>
          <w:spacing w:val="1"/>
        </w:rPr>
        <w:t> </w:t>
      </w:r>
      <w:r>
        <w:rPr/>
        <w:t>Children’s Social Services and many families access some or all of their social</w:t>
      </w:r>
      <w:r>
        <w:rPr>
          <w:spacing w:val="-61"/>
        </w:rPr>
        <w:t> </w:t>
      </w:r>
      <w:r>
        <w:rPr/>
        <w:t>care packages via direct payments. Personal health budgets for children and</w:t>
      </w:r>
      <w:r>
        <w:rPr>
          <w:spacing w:val="-61"/>
        </w:rPr>
        <w:t> </w:t>
      </w:r>
      <w:r>
        <w:rPr/>
        <w:t>personal budgets for SEN support are new developments. Personal budgets</w:t>
      </w:r>
      <w:r>
        <w:rPr>
          <w:spacing w:val="1"/>
        </w:rPr>
        <w:t> </w:t>
      </w:r>
      <w:r>
        <w:rPr/>
        <w:t>are a way of giving families more choice about the way they are supported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of helping</w:t>
      </w:r>
      <w:r>
        <w:rPr>
          <w:spacing w:val="-2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choices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who supports</w:t>
      </w:r>
      <w:r>
        <w:rPr>
          <w:spacing w:val="-1"/>
        </w:rPr>
        <w:t> </w:t>
      </w:r>
      <w:r>
        <w:rPr/>
        <w:t>them.</w:t>
      </w:r>
    </w:p>
    <w:p>
      <w:pPr>
        <w:spacing w:after="0" w:line="230" w:lineRule="auto"/>
        <w:sectPr>
          <w:footerReference w:type="default" r:id="rId6"/>
          <w:pgSz w:w="11880" w:h="16820"/>
          <w:pgMar w:footer="232" w:header="0" w:top="1580" w:bottom="420" w:left="1220" w:right="1220"/>
          <w:pgNumType w:start="2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531" w:lineRule="exact" w:before="11"/>
      </w:pPr>
      <w:r>
        <w:rPr/>
        <w:t>You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give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/>
        <w:t>Direct</w:t>
      </w:r>
      <w:r>
        <w:rPr>
          <w:spacing w:val="-3"/>
        </w:rPr>
        <w:t> </w:t>
      </w:r>
      <w:r>
        <w:rPr/>
        <w:t>Payments.</w:t>
      </w:r>
      <w:r>
        <w:rPr>
          <w:spacing w:val="-1"/>
        </w:rPr>
        <w:t> </w:t>
      </w:r>
      <w:r>
        <w:rPr/>
        <w:t>Aren’t</w:t>
      </w:r>
    </w:p>
    <w:p>
      <w:pPr>
        <w:spacing w:line="531" w:lineRule="exact" w:before="0"/>
        <w:ind w:left="215" w:right="0" w:firstLine="0"/>
        <w:jc w:val="left"/>
        <w:rPr>
          <w:b/>
          <w:sz w:val="44"/>
        </w:rPr>
      </w:pPr>
      <w:r>
        <w:rPr>
          <w:b/>
          <w:sz w:val="44"/>
        </w:rPr>
        <w:t>Personal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Budgets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same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thing?</w:t>
      </w:r>
    </w:p>
    <w:p>
      <w:pPr>
        <w:pStyle w:val="BodyText"/>
        <w:spacing w:line="230" w:lineRule="auto" w:before="324"/>
        <w:ind w:left="215" w:right="435"/>
      </w:pPr>
      <w:r>
        <w:rPr/>
        <w:t>Not exactly. Direct Payments are one form of Personal Budget but not the</w:t>
      </w:r>
      <w:r>
        <w:rPr>
          <w:spacing w:val="1"/>
        </w:rPr>
        <w:t> </w:t>
      </w:r>
      <w:r>
        <w:rPr/>
        <w:t>only one. With Direct Payments, we hand over money so that individuals and</w:t>
      </w:r>
      <w:r>
        <w:rPr>
          <w:spacing w:val="-61"/>
        </w:rPr>
        <w:t> </w:t>
      </w:r>
      <w:r>
        <w:rPr/>
        <w:t>families can buy their own care. With Personal Budgets you are not required</w:t>
      </w:r>
      <w:r>
        <w:rPr>
          <w:spacing w:val="1"/>
        </w:rPr>
        <w:t> </w:t>
      </w:r>
      <w:r>
        <w:rPr/>
        <w:t>to manage the money and pay for services (but you may choose to). Instead,</w:t>
      </w:r>
      <w:r>
        <w:rPr>
          <w:spacing w:val="1"/>
        </w:rPr>
        <w:t> </w:t>
      </w:r>
      <w:r>
        <w:rPr/>
        <w:t>we can hold the budget and do the financial transactions, but you tell us how</w:t>
      </w:r>
      <w:r>
        <w:rPr>
          <w:spacing w:val="-61"/>
        </w:rPr>
        <w:t> </w:t>
      </w:r>
      <w:r>
        <w:rPr/>
        <w:t>you want the budget divided up. We think that a lot of Personal Budgets for</w:t>
      </w:r>
      <w:r>
        <w:rPr>
          <w:spacing w:val="1"/>
        </w:rPr>
        <w:t> </w:t>
      </w:r>
      <w:r>
        <w:rPr/>
        <w:t>children will be made up of a mix of Direct Payments and funds that we hold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 families.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line="235" w:lineRule="auto" w:before="19"/>
        <w:ind w:right="548"/>
      </w:pPr>
      <w:r>
        <w:rPr/>
        <w:t>Where does the money for my Personal Budget</w:t>
      </w:r>
      <w:r>
        <w:rPr>
          <w:spacing w:val="-97"/>
        </w:rPr>
        <w:t> </w:t>
      </w:r>
      <w:r>
        <w:rPr/>
        <w:t>come</w:t>
      </w:r>
      <w:r>
        <w:rPr>
          <w:spacing w:val="-2"/>
        </w:rPr>
        <w:t> </w:t>
      </w:r>
      <w:r>
        <w:rPr/>
        <w:t>from?</w:t>
      </w:r>
    </w:p>
    <w:p>
      <w:pPr>
        <w:pStyle w:val="BodyText"/>
        <w:spacing w:line="230" w:lineRule="auto" w:before="326"/>
        <w:ind w:left="215" w:right="430"/>
      </w:pPr>
      <w:r>
        <w:rPr/>
        <w:t>Personal Budgets are not ‘new money’ available to services. Funding for</w:t>
      </w:r>
      <w:r>
        <w:rPr>
          <w:spacing w:val="1"/>
        </w:rPr>
        <w:t> </w:t>
      </w:r>
      <w:r>
        <w:rPr/>
        <w:t>Personal Budgets comes from funding to services already agreed but is about</w:t>
      </w:r>
      <w:r>
        <w:rPr>
          <w:spacing w:val="-61"/>
        </w:rPr>
        <w:t> </w:t>
      </w:r>
      <w:r>
        <w:rPr/>
        <w:t>using the available funding in the best way to meet needs and agreed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before="2"/>
      </w:pPr>
    </w:p>
    <w:p>
      <w:pPr>
        <w:pStyle w:val="BodyText"/>
        <w:spacing w:line="230" w:lineRule="auto"/>
        <w:ind w:left="215" w:right="496"/>
      </w:pPr>
      <w:r>
        <w:rPr/>
        <w:t>Not all services can have their funding reduced in this way without adversely</w:t>
      </w:r>
      <w:r>
        <w:rPr>
          <w:spacing w:val="-61"/>
        </w:rPr>
        <w:t> </w:t>
      </w:r>
      <w:r>
        <w:rPr/>
        <w:t>affecting other children that use the provision because of the way in which</w:t>
      </w:r>
      <w:r>
        <w:rPr>
          <w:spacing w:val="1"/>
        </w:rPr>
        <w:t> </w:t>
      </w:r>
      <w:r>
        <w:rPr/>
        <w:t>they are provided. For example, some schools in Sutton are provided with a</w:t>
      </w:r>
      <w:r>
        <w:rPr>
          <w:spacing w:val="1"/>
        </w:rPr>
        <w:t> </w:t>
      </w:r>
      <w:r>
        <w:rPr/>
        <w:t>block contract for speech and language therapy and therefore students at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schools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 have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spacing w:line="228" w:lineRule="auto" w:before="6"/>
        <w:ind w:left="215" w:right="768"/>
      </w:pPr>
      <w:r>
        <w:rPr/>
        <w:t>Where block contracts are currently in place, we will keep provision under</w:t>
      </w:r>
      <w:r>
        <w:rPr>
          <w:spacing w:val="-61"/>
        </w:rPr>
        <w:t> </w:t>
      </w:r>
      <w:r>
        <w:rPr/>
        <w:t>review.</w:t>
      </w:r>
    </w:p>
    <w:p>
      <w:pPr>
        <w:spacing w:after="0" w:line="228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What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 Budget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4"/>
        </w:rPr>
        <w:t> </w:t>
      </w:r>
      <w:r>
        <w:rPr/>
        <w:t>for?</w:t>
      </w:r>
    </w:p>
    <w:p>
      <w:pPr>
        <w:pStyle w:val="BodyText"/>
        <w:spacing w:line="230" w:lineRule="auto" w:before="320"/>
        <w:ind w:left="215" w:right="386"/>
      </w:pPr>
      <w:r>
        <w:rPr/>
        <w:t>A Personal Budget must be used to achieve an outcome identified in the child</w:t>
      </w:r>
      <w:r>
        <w:rPr>
          <w:spacing w:val="-62"/>
        </w:rPr>
        <w:t> </w:t>
      </w:r>
      <w:r>
        <w:rPr/>
        <w:t>or young person’s EHC plan. It takes the money which would be spent on</w:t>
      </w:r>
      <w:r>
        <w:rPr>
          <w:spacing w:val="1"/>
        </w:rPr>
        <w:t> </w:t>
      </w:r>
      <w:r>
        <w:rPr/>
        <w:t>support by the local authority and places it in the hands of the parents/carers</w:t>
      </w:r>
      <w:r>
        <w:rPr>
          <w:spacing w:val="-61"/>
        </w:rPr>
        <w:t> </w:t>
      </w:r>
      <w:r>
        <w:rPr/>
        <w:t>or young person for whom it will be used. </w:t>
      </w:r>
      <w:r>
        <w:rPr>
          <w:color w:val="202020"/>
        </w:rPr>
        <w:t>It replaces the local authority's</w:t>
      </w:r>
      <w:r>
        <w:rPr>
          <w:color w:val="202020"/>
          <w:spacing w:val="1"/>
        </w:rPr>
        <w:t> </w:t>
      </w:r>
      <w:r>
        <w:rPr>
          <w:color w:val="202020"/>
        </w:rPr>
        <w:t>provision</w:t>
      </w:r>
      <w:r>
        <w:rPr>
          <w:color w:val="202020"/>
          <w:spacing w:val="-4"/>
        </w:rPr>
        <w:t> </w:t>
      </w:r>
      <w:r>
        <w:rPr>
          <w:color w:val="202020"/>
        </w:rPr>
        <w:t>for</w:t>
      </w:r>
      <w:r>
        <w:rPr>
          <w:color w:val="202020"/>
          <w:spacing w:val="-2"/>
        </w:rPr>
        <w:t> </w:t>
      </w:r>
      <w:r>
        <w:rPr>
          <w:color w:val="202020"/>
        </w:rPr>
        <w:t>those</w:t>
      </w:r>
      <w:r>
        <w:rPr>
          <w:color w:val="202020"/>
          <w:spacing w:val="-2"/>
        </w:rPr>
        <w:t> </w:t>
      </w:r>
      <w:r>
        <w:rPr>
          <w:color w:val="202020"/>
        </w:rPr>
        <w:t>outcomes.</w:t>
      </w:r>
    </w:p>
    <w:p>
      <w:pPr>
        <w:pStyle w:val="BodyText"/>
      </w:pPr>
    </w:p>
    <w:p>
      <w:pPr>
        <w:pStyle w:val="BodyText"/>
        <w:spacing w:line="230" w:lineRule="auto"/>
        <w:ind w:left="215" w:right="699"/>
        <w:jc w:val="both"/>
      </w:pPr>
      <w:r>
        <w:rPr/>
        <w:t>There are many things a Personal Budget could be used for. As examples, a</w:t>
      </w:r>
      <w:r>
        <w:rPr>
          <w:spacing w:val="-61"/>
        </w:rPr>
        <w:t> </w:t>
      </w:r>
      <w:r>
        <w:rPr/>
        <w:t>SEND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young</w:t>
      </w:r>
    </w:p>
    <w:p>
      <w:pPr>
        <w:pStyle w:val="BodyText"/>
        <w:spacing w:line="230" w:lineRule="auto"/>
        <w:ind w:left="215" w:right="665"/>
        <w:jc w:val="both"/>
      </w:pPr>
      <w:r>
        <w:rPr/>
        <w:t>person’s learning targets in an EHC Plan. It could be used to add to existing</w:t>
      </w:r>
      <w:r>
        <w:rPr>
          <w:spacing w:val="1"/>
        </w:rPr>
        <w:t> </w:t>
      </w:r>
      <w:r>
        <w:rPr/>
        <w:t>learning support or to fund specialist input and services. It could be used to</w:t>
      </w:r>
      <w:r>
        <w:rPr>
          <w:spacing w:val="-62"/>
        </w:rPr>
        <w:t> </w:t>
      </w:r>
      <w:r>
        <w:rPr/>
        <w:t>fund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work-based</w:t>
      </w:r>
      <w:r>
        <w:rPr>
          <w:spacing w:val="-4"/>
        </w:rPr>
        <w:t> </w:t>
      </w:r>
      <w:r>
        <w:rPr/>
        <w:t>learning.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</w:p>
    <w:p>
      <w:pPr>
        <w:pStyle w:val="BodyText"/>
        <w:spacing w:line="331" w:lineRule="exact"/>
        <w:ind w:left="215"/>
        <w:jc w:val="both"/>
      </w:pPr>
      <w:r>
        <w:rPr/>
        <w:t>technology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person’s</w:t>
      </w:r>
      <w:r>
        <w:rPr>
          <w:spacing w:val="57"/>
        </w:rPr>
        <w:t> </w:t>
      </w:r>
      <w:r>
        <w:rPr/>
        <w:t>learning.</w:t>
      </w:r>
    </w:p>
    <w:p>
      <w:pPr>
        <w:pStyle w:val="BodyText"/>
        <w:spacing w:before="1"/>
      </w:pPr>
    </w:p>
    <w:p>
      <w:pPr>
        <w:pStyle w:val="BodyText"/>
        <w:spacing w:line="230" w:lineRule="auto"/>
        <w:ind w:left="215" w:right="416"/>
      </w:pPr>
      <w:r>
        <w:rPr/>
        <w:t>A Social Care Personal Budget can be used to buy Short Breaks for a young</w:t>
      </w:r>
      <w:r>
        <w:rPr>
          <w:spacing w:val="1"/>
        </w:rPr>
        <w:t> </w:t>
      </w:r>
      <w:r>
        <w:rPr/>
        <w:t>person. Whereas at present a care package may consist of separate elements</w:t>
      </w:r>
      <w:r>
        <w:rPr>
          <w:spacing w:val="-61"/>
        </w:rPr>
        <w:t> </w:t>
      </w:r>
      <w:r>
        <w:rPr/>
        <w:t>of support, by using a Personal Budget a single value can be assigned to that</w:t>
      </w:r>
      <w:r>
        <w:rPr>
          <w:spacing w:val="1"/>
        </w:rPr>
        <w:t> </w:t>
      </w:r>
      <w:r>
        <w:rPr/>
        <w:t>support so the family can decide how much to invest in each service and how</w:t>
      </w:r>
      <w:r>
        <w:rPr>
          <w:spacing w:val="-6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 work</w:t>
      </w:r>
      <w:r>
        <w:rPr>
          <w:spacing w:val="-1"/>
        </w:rPr>
        <w:t> </w:t>
      </w:r>
      <w:r>
        <w:rPr/>
        <w:t>together.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What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 Budget</w:t>
      </w:r>
      <w:r>
        <w:rPr>
          <w:spacing w:val="-4"/>
        </w:rPr>
        <w:t> </w:t>
      </w:r>
      <w:r>
        <w:rPr>
          <w:u w:val="single"/>
        </w:rPr>
        <w:t>NOT</w:t>
      </w:r>
      <w:r>
        <w:rPr/>
        <w:t> be</w:t>
      </w:r>
      <w:r>
        <w:rPr>
          <w:spacing w:val="-2"/>
        </w:rPr>
        <w:t> </w:t>
      </w:r>
      <w:r>
        <w:rPr/>
        <w:t>used</w:t>
      </w:r>
      <w:r>
        <w:rPr>
          <w:spacing w:val="-5"/>
        </w:rPr>
        <w:t> </w:t>
      </w:r>
      <w:r>
        <w:rPr/>
        <w:t>for?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30" w:lineRule="auto" w:before="55"/>
        <w:ind w:left="215" w:right="372"/>
      </w:pPr>
      <w:r>
        <w:rPr/>
        <w:t>It cannot be used for anything which is illegal, or which would endanger the</w:t>
      </w:r>
      <w:r>
        <w:rPr>
          <w:spacing w:val="1"/>
        </w:rPr>
        <w:t> </w:t>
      </w:r>
      <w:r>
        <w:rPr/>
        <w:t>child or young person, or any other person; for example, it cannot be used for</w:t>
      </w:r>
      <w:r>
        <w:rPr>
          <w:spacing w:val="-61"/>
        </w:rPr>
        <w:t> </w:t>
      </w:r>
      <w:r>
        <w:rPr/>
        <w:t>gambling, for debt repayment, for alcohol or for tobacco. Funding for school</w:t>
      </w:r>
      <w:r>
        <w:rPr>
          <w:spacing w:val="1"/>
        </w:rPr>
        <w:t> </w:t>
      </w:r>
      <w:r>
        <w:rPr/>
        <w:t>places, GPs, health</w:t>
      </w:r>
      <w:r>
        <w:rPr>
          <w:spacing w:val="-1"/>
        </w:rPr>
        <w:t> </w:t>
      </w:r>
      <w:r>
        <w:rPr/>
        <w:t>visitors,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nurses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worker support cannot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for personal</w:t>
      </w:r>
      <w:r>
        <w:rPr>
          <w:spacing w:val="1"/>
        </w:rPr>
        <w:t> </w:t>
      </w:r>
      <w:r>
        <w:rPr/>
        <w:t>budgets.</w:t>
      </w:r>
    </w:p>
    <w:p>
      <w:pPr>
        <w:pStyle w:val="BodyText"/>
        <w:spacing w:before="2"/>
      </w:pPr>
    </w:p>
    <w:p>
      <w:pPr>
        <w:pStyle w:val="BodyText"/>
        <w:spacing w:line="230" w:lineRule="auto" w:before="1"/>
        <w:ind w:left="215" w:right="382"/>
      </w:pPr>
      <w:r>
        <w:rPr/>
        <w:t>Funding for Personal Budgets comes from releasing the value of the provision</w:t>
      </w:r>
      <w:r>
        <w:rPr>
          <w:spacing w:val="-61"/>
        </w:rPr>
        <w:t> </w:t>
      </w:r>
      <w:r>
        <w:rPr/>
        <w:t>that an individual child or young person might have had from services they</w:t>
      </w:r>
      <w:r>
        <w:rPr>
          <w:spacing w:val="1"/>
        </w:rPr>
        <w:t> </w:t>
      </w:r>
      <w:r>
        <w:rPr/>
        <w:t>use. Removing money from some services might adversely affect others that</w:t>
      </w:r>
      <w:r>
        <w:rPr>
          <w:spacing w:val="1"/>
        </w:rPr>
        <w:t> </w:t>
      </w:r>
      <w:r>
        <w:rPr/>
        <w:t>use that particular provision. In such a situation these services will not be</w:t>
      </w:r>
      <w:r>
        <w:rPr>
          <w:spacing w:val="1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as funding</w:t>
      </w:r>
      <w:r>
        <w:rPr>
          <w:spacing w:val="-2"/>
        </w:rPr>
        <w:t> </w:t>
      </w:r>
      <w:r>
        <w:rPr/>
        <w:t>sources for Personal</w:t>
      </w:r>
      <w:r>
        <w:rPr>
          <w:spacing w:val="4"/>
        </w:rPr>
        <w:t> </w:t>
      </w:r>
      <w:r>
        <w:rPr/>
        <w:t>Budgets.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How</w:t>
      </w:r>
      <w:r>
        <w:rPr>
          <w:spacing w:val="-4"/>
        </w:rPr>
        <w:t> </w:t>
      </w:r>
      <w:r>
        <w:rPr/>
        <w:t>much will</w:t>
      </w:r>
      <w:r>
        <w:rPr>
          <w:spacing w:val="-2"/>
        </w:rPr>
        <w:t> </w:t>
      </w:r>
      <w:r>
        <w:rPr/>
        <w:t>the Personal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be?</w:t>
      </w:r>
    </w:p>
    <w:p>
      <w:pPr>
        <w:pStyle w:val="BodyText"/>
        <w:spacing w:line="230" w:lineRule="auto" w:before="320"/>
        <w:ind w:left="215" w:right="474"/>
      </w:pPr>
      <w:r>
        <w:rPr/>
        <w:t>When an EHC Plan is being drafted, we will calculate an indicative budget</w:t>
      </w:r>
      <w:r>
        <w:rPr>
          <w:spacing w:val="1"/>
        </w:rPr>
        <w:t> </w:t>
      </w:r>
      <w:r>
        <w:rPr/>
        <w:t>which estimates the cost of the support required to achieve the objectives in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EHC</w:t>
      </w:r>
      <w:r>
        <w:rPr>
          <w:spacing w:val="-2"/>
        </w:rPr>
        <w:t> </w:t>
      </w:r>
      <w:r>
        <w:rPr/>
        <w:t>Plan.</w:t>
      </w:r>
    </w:p>
    <w:p>
      <w:pPr>
        <w:pStyle w:val="BodyText"/>
        <w:spacing w:before="1"/>
      </w:pPr>
    </w:p>
    <w:p>
      <w:pPr>
        <w:pStyle w:val="BodyText"/>
        <w:spacing w:line="230" w:lineRule="auto"/>
        <w:ind w:left="215" w:right="508"/>
      </w:pPr>
      <w:r>
        <w:rPr/>
        <w:t>Some children and young people may have a Personal Budget that includes</w:t>
      </w:r>
      <w:r>
        <w:rPr>
          <w:spacing w:val="1"/>
        </w:rPr>
        <w:t> </w:t>
      </w:r>
      <w:r>
        <w:rPr/>
        <w:t>funding from the LA for Education, Social Care and/or Health services: in</w:t>
      </w:r>
      <w:r>
        <w:rPr>
          <w:spacing w:val="1"/>
        </w:rPr>
        <w:t> </w:t>
      </w:r>
      <w:r>
        <w:rPr/>
        <w:t>these cases it will be possible to bring the funding together to use as a single</w:t>
      </w:r>
      <w:r>
        <w:rPr>
          <w:spacing w:val="-61"/>
        </w:rPr>
        <w:t> </w:t>
      </w:r>
      <w:r>
        <w:rPr/>
        <w:t>budget focused on holistic and child/family centred support to meet needs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outcomes.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Education</w:t>
      </w:r>
      <w:r>
        <w:rPr>
          <w:spacing w:val="-4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Budget</w:t>
      </w:r>
    </w:p>
    <w:p>
      <w:pPr>
        <w:pStyle w:val="BodyText"/>
        <w:spacing w:line="230" w:lineRule="auto" w:before="320"/>
        <w:ind w:left="215" w:right="502"/>
      </w:pPr>
      <w:r>
        <w:rPr/>
        <w:t>Within Education and Special Educational Needs, there are three elements</w:t>
      </w:r>
      <w:r>
        <w:rPr>
          <w:spacing w:val="1"/>
        </w:rPr>
        <w:t> </w:t>
      </w:r>
      <w:r>
        <w:rPr/>
        <w:t>which make up the support for a child or young person. Only Element 3 is</w:t>
      </w:r>
      <w:r>
        <w:rPr>
          <w:spacing w:val="1"/>
        </w:rPr>
        <w:t> </w:t>
      </w:r>
      <w:r>
        <w:rPr/>
        <w:t>available to the Local Authority to use for individual support or to allocate to</w:t>
      </w:r>
      <w:r>
        <w:rPr>
          <w:spacing w:val="-6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Budget.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30" w:lineRule="auto"/>
        <w:ind w:left="1456" w:right="819"/>
        <w:jc w:val="both"/>
      </w:pPr>
      <w:r>
        <w:rPr>
          <w:b/>
        </w:rPr>
        <w:t>Element 1 </w:t>
      </w:r>
      <w:r>
        <w:rPr/>
        <w:t>covers </w:t>
      </w:r>
      <w:r>
        <w:rPr>
          <w:u w:val="single"/>
        </w:rPr>
        <w:t>universal</w:t>
      </w:r>
      <w:r>
        <w:rPr/>
        <w:t> services and the mainstream. Each</w:t>
      </w:r>
      <w:r>
        <w:rPr>
          <w:spacing w:val="1"/>
        </w:rPr>
        <w:t> </w:t>
      </w:r>
      <w:r>
        <w:rPr/>
        <w:t>school, academy, college or other learning setting will directly</w:t>
      </w:r>
      <w:r>
        <w:rPr>
          <w:spacing w:val="1"/>
        </w:rPr>
        <w:t> </w:t>
      </w:r>
      <w:r>
        <w:rPr/>
        <w:t>receive</w:t>
      </w:r>
      <w:r>
        <w:rPr>
          <w:spacing w:val="-3"/>
        </w:rPr>
        <w:t> </w:t>
      </w:r>
      <w:r>
        <w:rPr/>
        <w:t>funding</w:t>
      </w:r>
      <w:r>
        <w:rPr>
          <w:spacing w:val="-2"/>
        </w:rPr>
        <w:t> </w:t>
      </w:r>
      <w:r>
        <w:rPr/>
        <w:t>for a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30" w:lineRule="auto"/>
        <w:ind w:left="1456" w:right="763"/>
      </w:pPr>
      <w:r>
        <w:rPr>
          <w:b/>
        </w:rPr>
        <w:t>Element 2 </w:t>
      </w:r>
      <w:r>
        <w:rPr/>
        <w:t>provides </w:t>
      </w:r>
      <w:r>
        <w:rPr>
          <w:u w:val="single"/>
        </w:rPr>
        <w:t>targeted</w:t>
      </w:r>
      <w:r>
        <w:rPr/>
        <w:t> services and support. Each school,</w:t>
      </w:r>
      <w:r>
        <w:rPr>
          <w:spacing w:val="-61"/>
        </w:rPr>
        <w:t> </w:t>
      </w:r>
      <w:r>
        <w:rPr/>
        <w:t>academy, college or other learning setting is provided with</w:t>
      </w:r>
      <w:r>
        <w:rPr>
          <w:spacing w:val="1"/>
        </w:rPr>
        <w:t> </w:t>
      </w:r>
      <w:r>
        <w:rPr/>
        <w:t>allocated SEN funding, and will be expected to provide support</w:t>
      </w:r>
      <w:r>
        <w:rPr>
          <w:spacing w:val="-61"/>
        </w:rPr>
        <w:t> </w:t>
      </w:r>
      <w:r>
        <w:rPr/>
        <w:t>up to the equivalent of £6,000 to meet the additional support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 requires it.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30" w:lineRule="auto"/>
        <w:ind w:left="1456" w:right="571"/>
      </w:pPr>
      <w:r>
        <w:rPr>
          <w:b/>
        </w:rPr>
        <w:t>Element 3</w:t>
      </w:r>
      <w:r>
        <w:rPr/>
        <w:t>, also known as ‘top-up funding’ or </w:t>
      </w:r>
      <w:r>
        <w:rPr>
          <w:u w:val="single"/>
        </w:rPr>
        <w:t>specialist</w:t>
      </w:r>
      <w:r>
        <w:rPr/>
        <w:t>, is</w:t>
      </w:r>
      <w:r>
        <w:rPr>
          <w:spacing w:val="1"/>
        </w:rPr>
        <w:t> </w:t>
      </w:r>
      <w:r>
        <w:rPr/>
        <w:t>retained by the Local Authority and allocated to provide support</w:t>
      </w:r>
      <w:r>
        <w:rPr>
          <w:spacing w:val="1"/>
        </w:rPr>
        <w:t> </w:t>
      </w:r>
      <w:r>
        <w:rPr/>
        <w:t>for individual children and young people. This is the funding that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cost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local</w:t>
      </w:r>
      <w:r>
        <w:rPr>
          <w:spacing w:val="5"/>
        </w:rPr>
        <w:t> </w:t>
      </w:r>
      <w:r>
        <w:rPr/>
        <w:t>authority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obtain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services. A Personal Budget takes this money, which would</w:t>
      </w:r>
      <w:r>
        <w:rPr>
          <w:spacing w:val="1"/>
        </w:rPr>
        <w:t> </w:t>
      </w:r>
      <w:r>
        <w:rPr/>
        <w:t>otherwise be spent on support by the Local Authority, and places</w:t>
      </w:r>
      <w:r>
        <w:rPr>
          <w:spacing w:val="-61"/>
        </w:rPr>
        <w:t> </w:t>
      </w:r>
      <w:r>
        <w:rPr/>
        <w:t>it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hands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parents/carers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young</w:t>
      </w:r>
      <w:r>
        <w:rPr>
          <w:spacing w:val="3"/>
        </w:rPr>
        <w:t> </w:t>
      </w:r>
      <w:r>
        <w:rPr/>
        <w:t>person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/>
        <w:t>whom</w:t>
      </w:r>
      <w:r>
        <w:rPr>
          <w:spacing w:val="1"/>
        </w:rPr>
        <w:t> </w:t>
      </w:r>
      <w:r>
        <w:rPr/>
        <w:t>it will be used. It replaces the Local Authority’s provision for</w:t>
      </w:r>
      <w:r>
        <w:rPr>
          <w:spacing w:val="1"/>
        </w:rPr>
        <w:t> </w:t>
      </w:r>
      <w:r>
        <w:rPr/>
        <w:t>these</w:t>
      </w:r>
      <w:r>
        <w:rPr>
          <w:spacing w:val="7"/>
        </w:rPr>
        <w:t> </w:t>
      </w:r>
      <w:r>
        <w:rPr/>
        <w:t>outcomes.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8.650002pt;margin-top:381.850037pt;width:488pt;height:303.8pt;mso-position-horizontal-relative:page;mso-position-vertical-relative:page;z-index:15728640" id="docshapegroup2" coordorigin="973,7637" coordsize="9760,6076">
            <v:rect style="position:absolute;left:993;top:7657;width:9720;height:6036" id="docshape3" filled="false" stroked="true" strokeweight="2pt" strokecolor="#233e5f">
              <v:stroke dashstyle="solid"/>
            </v:rect>
            <v:shape style="position:absolute;left:4572;top:8602;width:2715;height:1050" id="docshape4" coordorigin="4572,8602" coordsize="2715,1050" path="m5930,8602l5824,8604,5720,8608,5618,8616,5520,8626,5424,8640,5333,8655,5244,8674,5160,8694,5080,8717,5005,8742,4935,8770,4870,8799,4811,8829,4757,8862,4669,8932,4608,9007,4576,9086,4572,9127,4576,9168,4608,9247,4669,9322,4757,9392,4811,9425,4870,9455,4935,9484,5005,9512,5080,9537,5160,9560,5244,9580,5333,9599,5424,9614,5520,9628,5618,9638,5720,9646,5824,9650,5930,9652,6036,9650,6140,9646,6241,9638,6339,9628,6435,9614,6527,9599,6615,9580,6699,9560,6779,9537,6854,9512,6924,9484,6989,9455,7048,9425,7102,9392,7190,9322,7251,9247,7283,9168,7287,9127,7283,9086,7251,9007,7190,8932,7102,8862,7048,8829,6989,8799,6924,8770,6854,8742,6779,8717,6699,8694,6615,8674,6527,8655,6435,8640,6339,8626,6241,8616,6140,8608,6036,8604,5930,8602xe" filled="false" stroked="true" strokeweight="2pt" strokecolor="#233e5f">
              <v:path arrowok="t"/>
              <v:stroke dashstyle="solid"/>
            </v:shape>
            <v:shape style="position:absolute;left:3972;top:9629;width:3591;height:834" id="docshape5" coordorigin="3972,9629" coordsize="3591,834" path="m4602,9713l3972,10463m6933,9629l7563,10439e" filled="false" stroked="true" strokeweight=".75pt" strokecolor="#4579b8">
              <v:path arrowok="t"/>
              <v:stroke dashstyle="solid"/>
            </v:shape>
            <v:shape style="position:absolute;left:1320;top:7861;width:8902;height:490" type="#_x0000_t202" id="docshape6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Social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Personal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Budget 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money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allocated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following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review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discussion.</w:t>
                    </w: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Budget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delivered in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methods:</w:t>
                    </w:r>
                  </w:p>
                </w:txbxContent>
              </v:textbox>
              <w10:wrap type="none"/>
            </v:shape>
            <v:shape style="position:absolute;left:5038;top:8934;width:1804;height:221" type="#_x0000_t202" id="docshape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PERSONAL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BUDGET</w:t>
                    </w:r>
                  </w:p>
                </w:txbxContent>
              </v:textbox>
              <w10:wrap type="none"/>
            </v:shape>
            <v:shape style="position:absolute;left:3481;top:10547;width:1523;height:221" type="#_x0000_t202" id="docshape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Direct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Payments</w:t>
                    </w:r>
                  </w:p>
                </w:txbxContent>
              </v:textbox>
              <w10:wrap type="none"/>
            </v:shape>
            <v:shape style="position:absolute;left:6361;top:10547;width:2155;height:221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Commissioned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Services</w:t>
                    </w:r>
                  </w:p>
                </w:txbxContent>
              </v:textbox>
              <w10:wrap type="none"/>
            </v:shape>
            <v:shape style="position:absolute;left:1680;top:11082;width:8811;height:1918" type="#_x0000_t202" id="docshape10" filled="false" stroked="false">
              <v:textbox inset="0,0,0,0">
                <w:txbxContent>
                  <w:p>
                    <w:pPr>
                      <w:spacing w:line="225" w:lineRule="exact" w:before="0"/>
                      <w:ind w:left="18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Monthly/One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59" w:lineRule="auto" w:before="0"/>
                      <w:ind w:left="359" w:right="18" w:hanging="36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If you receive your Personal Budget in the form of Direct Payments, this may be paid to you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monthly instalments or in a one off payment. If you receive a Direct Payment, you will pay for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the</w:t>
                    </w:r>
                    <w:r>
                      <w:rPr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agreed services yourself.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56" w:lineRule="auto" w:before="0"/>
                      <w:ind w:left="359" w:right="229" w:hanging="36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If your Personal Budget is in the form of Commissioned Services, London Borough of Sutton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will</w:t>
                    </w:r>
                    <w:r>
                      <w:rPr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pay</w:t>
                    </w:r>
                    <w:r>
                      <w:rPr>
                        <w:spacing w:val="1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for</w:t>
                    </w:r>
                    <w:r>
                      <w:rPr>
                        <w:spacing w:val="-2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the agreed services</w:t>
                    </w:r>
                    <w:r>
                      <w:rPr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on</w:t>
                    </w:r>
                    <w:r>
                      <w:rPr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your behalf.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</w:pPr>
      <w:r>
        <w:rPr/>
        <w:t>Social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</w:t>
      </w:r>
    </w:p>
    <w:p>
      <w:pPr>
        <w:pStyle w:val="BodyText"/>
        <w:spacing w:line="230" w:lineRule="auto" w:before="320"/>
        <w:ind w:left="215" w:right="505"/>
      </w:pPr>
      <w:r>
        <w:rPr/>
        <w:t>We offer care packages to meet needs identified in the child or young</w:t>
      </w:r>
      <w:r>
        <w:rPr>
          <w:spacing w:val="1"/>
        </w:rPr>
        <w:t> </w:t>
      </w:r>
      <w:r>
        <w:rPr/>
        <w:t>person’s assessment. When we allocate resources we specify the purpose of</w:t>
      </w:r>
      <w:r>
        <w:rPr>
          <w:spacing w:val="-61"/>
        </w:rPr>
        <w:t> </w:t>
      </w:r>
      <w:r>
        <w:rPr/>
        <w:t>the care package; we tell you what it is intended to achieve. Your Personal</w:t>
      </w:r>
      <w:r>
        <w:rPr>
          <w:spacing w:val="1"/>
        </w:rPr>
        <w:t> </w:t>
      </w:r>
      <w:r>
        <w:rPr/>
        <w:t>Budget can be used for anything you wish, provided we agree it is consistent</w:t>
      </w:r>
      <w:r>
        <w:rPr>
          <w:spacing w:val="-61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purpose.</w:t>
      </w:r>
    </w:p>
    <w:p>
      <w:pPr>
        <w:pStyle w:val="BodyText"/>
      </w:pPr>
    </w:p>
    <w:p>
      <w:pPr>
        <w:pStyle w:val="BodyText"/>
        <w:spacing w:line="230" w:lineRule="auto"/>
        <w:ind w:left="215" w:right="389"/>
      </w:pPr>
      <w:r>
        <w:rPr/>
        <w:t>We will reach agreement on how you will use your Personal Budget through</w:t>
      </w:r>
      <w:r>
        <w:rPr>
          <w:spacing w:val="1"/>
        </w:rPr>
        <w:t> </w:t>
      </w:r>
      <w:r>
        <w:rPr/>
        <w:t>discussion. You will tell us your ideas and we will discuss them with you and if</w:t>
      </w:r>
      <w:r>
        <w:rPr>
          <w:spacing w:val="-61"/>
        </w:rPr>
        <w:t> </w:t>
      </w:r>
      <w:r>
        <w:rPr/>
        <w:t>necessary, help you cost them. A Personal Budget support plan on which we</w:t>
      </w:r>
      <w:r>
        <w:rPr>
          <w:spacing w:val="1"/>
        </w:rPr>
        <w:t> </w:t>
      </w:r>
      <w:r>
        <w:rPr/>
        <w:t>agree</w:t>
      </w:r>
      <w:r>
        <w:rPr>
          <w:spacing w:val="-4"/>
        </w:rPr>
        <w:t> </w:t>
      </w:r>
      <w:r>
        <w:rPr/>
        <w:t>will come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 this</w:t>
      </w:r>
      <w:r>
        <w:rPr>
          <w:spacing w:val="1"/>
        </w:rPr>
        <w:t> </w:t>
      </w:r>
      <w:r>
        <w:rPr/>
        <w:t>dialogue.</w:t>
      </w:r>
    </w:p>
    <w:p>
      <w:pPr>
        <w:pStyle w:val="BodyText"/>
        <w:spacing w:before="7"/>
      </w:pPr>
    </w:p>
    <w:p>
      <w:pPr>
        <w:pStyle w:val="BodyText"/>
        <w:spacing w:line="228" w:lineRule="auto"/>
        <w:ind w:left="215" w:right="363"/>
      </w:pPr>
      <w:r>
        <w:rPr/>
        <w:t>The Personal Budget support plan will be flexible and can change. In any case,</w:t>
      </w:r>
      <w:r>
        <w:rPr>
          <w:spacing w:val="-62"/>
        </w:rPr>
        <w:t> </w:t>
      </w:r>
      <w:r>
        <w:rPr/>
        <w:t>we</w:t>
      </w:r>
      <w:r>
        <w:rPr>
          <w:spacing w:val="-1"/>
        </w:rPr>
        <w:t> </w:t>
      </w:r>
      <w:r>
        <w:rPr/>
        <w:t>will review it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regularly 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for</w:t>
      </w:r>
      <w:r>
        <w:rPr>
          <w:spacing w:val="47"/>
        </w:rPr>
        <w:t> </w:t>
      </w:r>
      <w:r>
        <w:rPr/>
        <w:t>you.</w:t>
      </w:r>
    </w:p>
    <w:p>
      <w:pPr>
        <w:spacing w:after="0" w:line="228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11"/>
      </w:pPr>
      <w:r>
        <w:rPr/>
        <w:t>Personal</w:t>
      </w:r>
      <w:r>
        <w:rPr>
          <w:spacing w:val="-2"/>
        </w:rPr>
        <w:t> </w:t>
      </w:r>
      <w:r>
        <w:rPr/>
        <w:t>Health</w:t>
      </w:r>
      <w:r>
        <w:rPr>
          <w:spacing w:val="-4"/>
        </w:rPr>
        <w:t> </w:t>
      </w:r>
      <w:r>
        <w:rPr/>
        <w:t>Budget</w:t>
      </w:r>
    </w:p>
    <w:p>
      <w:pPr>
        <w:pStyle w:val="BodyText"/>
        <w:spacing w:line="230" w:lineRule="auto" w:before="320"/>
        <w:ind w:left="215" w:right="507"/>
      </w:pPr>
      <w:r>
        <w:rPr/>
        <w:t>From 1 April 2014, children and young people up to the age of 18 years who</w:t>
      </w:r>
      <w:r>
        <w:rPr>
          <w:spacing w:val="-61"/>
        </w:rPr>
        <w:t> </w:t>
      </w:r>
      <w:r>
        <w:rPr/>
        <w:t>were eligible for Children’s Continuing Care funding have a right to ask for a</w:t>
      </w:r>
      <w:r>
        <w:rPr>
          <w:spacing w:val="1"/>
        </w:rPr>
        <w:t> </w:t>
      </w:r>
      <w:r>
        <w:rPr/>
        <w:t>Personal Health Budget. A Personal Health Budget is an amount of money to</w:t>
      </w:r>
      <w:r>
        <w:rPr>
          <w:spacing w:val="-61"/>
        </w:rPr>
        <w:t> </w:t>
      </w:r>
      <w:r>
        <w:rPr/>
        <w:t>support a child or young person’s identified health and wellbeing needs,</w:t>
      </w:r>
      <w:r>
        <w:rPr>
          <w:spacing w:val="1"/>
        </w:rPr>
        <w:t> </w:t>
      </w:r>
      <w:r>
        <w:rPr/>
        <w:t>planned and agreed between the child or young person, their family and the</w:t>
      </w:r>
      <w:r>
        <w:rPr>
          <w:spacing w:val="-61"/>
        </w:rPr>
        <w:t> </w:t>
      </w:r>
      <w:r>
        <w:rPr/>
        <w:t>local NHS team. Personal Health Budgets work in a similar way to Direct</w:t>
      </w:r>
      <w:r>
        <w:rPr>
          <w:spacing w:val="1"/>
        </w:rPr>
        <w:t> </w:t>
      </w:r>
      <w:r>
        <w:rPr/>
        <w:t>Payments. Many families are already using Direct Payments to manage and</w:t>
      </w:r>
      <w:r>
        <w:rPr>
          <w:spacing w:val="1"/>
        </w:rPr>
        <w:t> </w:t>
      </w:r>
      <w:r>
        <w:rPr/>
        <w:t>pay for Social Care to provide more choice, flexibility and control over the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spent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wellbeing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before="3"/>
      </w:pPr>
    </w:p>
    <w:p>
      <w:pPr>
        <w:pStyle w:val="BodyText"/>
        <w:spacing w:line="230" w:lineRule="auto"/>
        <w:ind w:left="215" w:right="459"/>
      </w:pPr>
      <w:r>
        <w:rPr/>
        <w:t>The support plan would be discussed with the family and the indicative</w:t>
      </w:r>
      <w:r>
        <w:rPr>
          <w:spacing w:val="1"/>
        </w:rPr>
        <w:t> </w:t>
      </w:r>
      <w:r>
        <w:rPr/>
        <w:t>budget adjusted to allow for the assessed needs of the child or young person</w:t>
      </w:r>
      <w:r>
        <w:rPr>
          <w:spacing w:val="-61"/>
        </w:rPr>
        <w:t> </w:t>
      </w:r>
      <w:r>
        <w:rPr/>
        <w:t>and the required outcomes. The Personal Budget which is agreed at the end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 may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less than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indicative</w:t>
      </w:r>
      <w:r>
        <w:rPr>
          <w:spacing w:val="27"/>
        </w:rPr>
        <w:t> </w:t>
      </w:r>
      <w:r>
        <w:rPr/>
        <w:t>budget.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line="230" w:lineRule="auto" w:before="28"/>
        <w:ind w:right="1084"/>
      </w:pPr>
      <w:r>
        <w:rPr/>
        <w:t>Other funds that may contribute to Personal</w:t>
      </w:r>
      <w:r>
        <w:rPr>
          <w:spacing w:val="-98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42"/>
        </w:rPr>
      </w:pPr>
    </w:p>
    <w:p>
      <w:pPr>
        <w:pStyle w:val="BodyText"/>
        <w:spacing w:line="230" w:lineRule="auto"/>
        <w:ind w:left="215" w:right="882"/>
      </w:pPr>
      <w:r>
        <w:rPr/>
        <w:t>You may choose to add to the Personal Budget in order to make</w:t>
      </w:r>
      <w:r>
        <w:rPr>
          <w:spacing w:val="1"/>
        </w:rPr>
        <w:t> </w:t>
      </w:r>
      <w:r>
        <w:rPr/>
        <w:t>arrangements that really suit you and your family. So, your total Personal</w:t>
      </w:r>
      <w:r>
        <w:rPr>
          <w:spacing w:val="-61"/>
        </w:rPr>
        <w:t> </w:t>
      </w:r>
      <w:r>
        <w:rPr/>
        <w:t>Budget</w:t>
      </w:r>
      <w:r>
        <w:rPr>
          <w:spacing w:val="-3"/>
        </w:rPr>
        <w:t> </w:t>
      </w:r>
      <w:r>
        <w:rPr/>
        <w:t>is made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up the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put in,</w:t>
      </w:r>
      <w:r>
        <w:rPr>
          <w:spacing w:val="-3"/>
        </w:rPr>
        <w:t> </w:t>
      </w:r>
      <w:r>
        <w:rPr/>
        <w:t>plus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you put</w:t>
      </w:r>
      <w:r>
        <w:rPr>
          <w:spacing w:val="2"/>
        </w:rPr>
        <w:t> </w:t>
      </w:r>
      <w:r>
        <w:rPr/>
        <w:t>in.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41"/>
        </w:rPr>
      </w:pPr>
    </w:p>
    <w:p>
      <w:pPr>
        <w:pStyle w:val="Heading1"/>
        <w:spacing w:before="0"/>
      </w:pP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Budget?</w:t>
      </w:r>
    </w:p>
    <w:p>
      <w:pPr>
        <w:pStyle w:val="BodyText"/>
        <w:spacing w:line="230" w:lineRule="auto" w:before="320"/>
        <w:ind w:left="215" w:right="474"/>
        <w:jc w:val="both"/>
      </w:pPr>
      <w:r>
        <w:rPr/>
        <w:t>No. It is just one way in which we can work together to help a child or young</w:t>
      </w:r>
      <w:r>
        <w:rPr>
          <w:spacing w:val="1"/>
        </w:rPr>
        <w:t> </w:t>
      </w:r>
      <w:r>
        <w:rPr/>
        <w:t>person to achieve the outcomes in their EHC Plan. If a child’s parents/carers</w:t>
      </w:r>
      <w:r>
        <w:rPr>
          <w:spacing w:val="1"/>
        </w:rPr>
        <w:t> </w:t>
      </w:r>
      <w:r>
        <w:rPr/>
        <w:t>or a young person decide they do not want a Personal Budget, the family will</w:t>
      </w:r>
      <w:r>
        <w:rPr>
          <w:spacing w:val="-61"/>
        </w:rPr>
        <w:t> </w:t>
      </w:r>
      <w:r>
        <w:rPr/>
        <w:t>still</w:t>
      </w:r>
      <w:r>
        <w:rPr>
          <w:spacing w:val="-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 meet</w:t>
      </w:r>
      <w:r>
        <w:rPr>
          <w:spacing w:val="-3"/>
        </w:rPr>
        <w:t> </w:t>
      </w:r>
      <w:r>
        <w:rPr/>
        <w:t>the child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needs.</w:t>
      </w:r>
    </w:p>
    <w:p>
      <w:pPr>
        <w:spacing w:after="0" w:line="230" w:lineRule="auto"/>
        <w:jc w:val="both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11"/>
        <w:ind w:left="100"/>
      </w:pPr>
      <w:r>
        <w:rPr/>
        <w:t>How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manage a Personal</w:t>
      </w:r>
      <w:r>
        <w:rPr>
          <w:spacing w:val="-1"/>
        </w:rPr>
        <w:t> </w:t>
      </w:r>
      <w:r>
        <w:rPr/>
        <w:t>Budget?</w:t>
      </w:r>
    </w:p>
    <w:p>
      <w:pPr>
        <w:pStyle w:val="BodyText"/>
        <w:spacing w:before="313"/>
        <w:ind w:left="215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ways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Budgets: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28" w:lineRule="auto" w:before="234" w:after="0"/>
        <w:ind w:left="933" w:right="1158" w:hanging="358"/>
        <w:jc w:val="left"/>
        <w:rPr>
          <w:sz w:val="28"/>
          <w:u w:val="none"/>
        </w:rPr>
      </w:pPr>
      <w:r>
        <w:rPr>
          <w:sz w:val="28"/>
          <w:u w:val="none"/>
        </w:rPr>
        <w:t>A Direct Payment where individuals receive the cash to contract,</w:t>
      </w:r>
      <w:r>
        <w:rPr>
          <w:spacing w:val="-61"/>
          <w:sz w:val="28"/>
          <w:u w:val="none"/>
        </w:rPr>
        <w:t> </w:t>
      </w:r>
      <w:r>
        <w:rPr>
          <w:sz w:val="28"/>
          <w:u w:val="none"/>
        </w:rPr>
        <w:t>purchase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and manage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a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service</w:t>
      </w:r>
      <w:r>
        <w:rPr>
          <w:spacing w:val="7"/>
          <w:sz w:val="28"/>
          <w:u w:val="none"/>
        </w:rPr>
        <w:t> </w:t>
      </w:r>
      <w:r>
        <w:rPr>
          <w:sz w:val="28"/>
          <w:u w:val="none"/>
        </w:rPr>
        <w:t>themselves;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28" w:lineRule="auto" w:before="246" w:after="0"/>
        <w:ind w:left="933" w:right="581" w:hanging="358"/>
        <w:jc w:val="left"/>
        <w:rPr>
          <w:sz w:val="28"/>
          <w:u w:val="none"/>
        </w:rPr>
      </w:pPr>
      <w:r>
        <w:rPr>
          <w:sz w:val="28"/>
          <w:u w:val="none"/>
        </w:rPr>
        <w:t>An</w:t>
      </w:r>
      <w:r>
        <w:rPr>
          <w:spacing w:val="-4"/>
          <w:sz w:val="28"/>
          <w:u w:val="none"/>
        </w:rPr>
        <w:t> </w:t>
      </w:r>
      <w:r>
        <w:rPr>
          <w:sz w:val="28"/>
          <w:u w:val="none"/>
        </w:rPr>
        <w:t>arrangement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whereby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the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Local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Authority,</w:t>
      </w:r>
      <w:r>
        <w:rPr>
          <w:spacing w:val="-4"/>
          <w:sz w:val="28"/>
          <w:u w:val="none"/>
        </w:rPr>
        <w:t> </w:t>
      </w:r>
      <w:r>
        <w:rPr>
          <w:sz w:val="28"/>
          <w:u w:val="none"/>
        </w:rPr>
        <w:t>School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or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College</w:t>
      </w:r>
      <w:r>
        <w:rPr>
          <w:spacing w:val="-4"/>
          <w:sz w:val="28"/>
          <w:u w:val="none"/>
        </w:rPr>
        <w:t> </w:t>
      </w:r>
      <w:r>
        <w:rPr>
          <w:sz w:val="28"/>
          <w:u w:val="none"/>
        </w:rPr>
        <w:t>holds</w:t>
      </w:r>
      <w:r>
        <w:rPr>
          <w:spacing w:val="-60"/>
          <w:sz w:val="28"/>
          <w:u w:val="none"/>
        </w:rPr>
        <w:t> </w:t>
      </w:r>
      <w:r>
        <w:rPr>
          <w:sz w:val="28"/>
          <w:u w:val="none"/>
        </w:rPr>
        <w:t>the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funds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and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commissions the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support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specified</w:t>
      </w:r>
      <w:r>
        <w:rPr>
          <w:spacing w:val="-4"/>
          <w:sz w:val="28"/>
          <w:u w:val="none"/>
        </w:rPr>
        <w:t> </w:t>
      </w:r>
      <w:r>
        <w:rPr>
          <w:sz w:val="28"/>
          <w:u w:val="none"/>
        </w:rPr>
        <w:t>in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the</w:t>
      </w:r>
      <w:r>
        <w:rPr>
          <w:spacing w:val="35"/>
          <w:sz w:val="28"/>
          <w:u w:val="none"/>
        </w:rPr>
        <w:t> </w:t>
      </w:r>
      <w:r>
        <w:rPr>
          <w:sz w:val="28"/>
          <w:u w:val="none"/>
        </w:rPr>
        <w:t>Plan;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30" w:lineRule="auto" w:before="243" w:after="0"/>
        <w:ind w:left="933" w:right="422" w:hanging="358"/>
        <w:jc w:val="left"/>
        <w:rPr>
          <w:sz w:val="28"/>
          <w:u w:val="none"/>
        </w:rPr>
      </w:pPr>
      <w:r>
        <w:rPr>
          <w:sz w:val="28"/>
          <w:u w:val="none"/>
        </w:rPr>
        <w:t>A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third-party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arrangement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where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funds are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paid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to and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managed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by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an</w:t>
      </w:r>
      <w:r>
        <w:rPr>
          <w:spacing w:val="-61"/>
          <w:sz w:val="28"/>
          <w:u w:val="none"/>
        </w:rPr>
        <w:t> </w:t>
      </w:r>
      <w:r>
        <w:rPr>
          <w:sz w:val="28"/>
          <w:u w:val="none"/>
        </w:rPr>
        <w:t>individual</w:t>
      </w:r>
      <w:r>
        <w:rPr>
          <w:spacing w:val="5"/>
          <w:sz w:val="28"/>
          <w:u w:val="none"/>
        </w:rPr>
        <w:t> </w:t>
      </w:r>
      <w:r>
        <w:rPr>
          <w:sz w:val="28"/>
          <w:u w:val="none"/>
        </w:rPr>
        <w:t>or</w:t>
      </w:r>
      <w:r>
        <w:rPr>
          <w:spacing w:val="6"/>
          <w:sz w:val="28"/>
          <w:u w:val="none"/>
        </w:rPr>
        <w:t> </w:t>
      </w:r>
      <w:r>
        <w:rPr>
          <w:sz w:val="28"/>
          <w:u w:val="none"/>
        </w:rPr>
        <w:t>organisation</w:t>
      </w:r>
      <w:r>
        <w:rPr>
          <w:spacing w:val="5"/>
          <w:sz w:val="28"/>
          <w:u w:val="none"/>
        </w:rPr>
        <w:t> </w:t>
      </w:r>
      <w:r>
        <w:rPr>
          <w:sz w:val="28"/>
          <w:u w:val="none"/>
        </w:rPr>
        <w:t>on</w:t>
      </w:r>
      <w:r>
        <w:rPr>
          <w:spacing w:val="5"/>
          <w:sz w:val="28"/>
          <w:u w:val="none"/>
        </w:rPr>
        <w:t> </w:t>
      </w:r>
      <w:r>
        <w:rPr>
          <w:sz w:val="28"/>
          <w:u w:val="none"/>
        </w:rPr>
        <w:t>behalf</w:t>
      </w:r>
      <w:r>
        <w:rPr>
          <w:spacing w:val="7"/>
          <w:sz w:val="28"/>
          <w:u w:val="none"/>
        </w:rPr>
        <w:t> </w:t>
      </w:r>
      <w:r>
        <w:rPr>
          <w:sz w:val="28"/>
          <w:u w:val="none"/>
        </w:rPr>
        <w:t>of</w:t>
      </w:r>
      <w:r>
        <w:rPr>
          <w:spacing w:val="7"/>
          <w:sz w:val="28"/>
          <w:u w:val="none"/>
        </w:rPr>
        <w:t> </w:t>
      </w:r>
      <w:r>
        <w:rPr>
          <w:sz w:val="28"/>
          <w:u w:val="none"/>
        </w:rPr>
        <w:t>the</w:t>
      </w:r>
      <w:r>
        <w:rPr>
          <w:spacing w:val="6"/>
          <w:sz w:val="28"/>
          <w:u w:val="none"/>
        </w:rPr>
        <w:t> </w:t>
      </w:r>
      <w:r>
        <w:rPr>
          <w:sz w:val="28"/>
          <w:u w:val="none"/>
        </w:rPr>
        <w:t>parent/carer</w:t>
      </w:r>
      <w:r>
        <w:rPr>
          <w:spacing w:val="6"/>
          <w:sz w:val="28"/>
          <w:u w:val="none"/>
        </w:rPr>
        <w:t> </w:t>
      </w:r>
      <w:r>
        <w:rPr>
          <w:sz w:val="28"/>
          <w:u w:val="none"/>
        </w:rPr>
        <w:t>or</w:t>
      </w:r>
      <w:r>
        <w:rPr>
          <w:spacing w:val="6"/>
          <w:sz w:val="28"/>
          <w:u w:val="none"/>
        </w:rPr>
        <w:t> </w:t>
      </w:r>
      <w:r>
        <w:rPr>
          <w:sz w:val="28"/>
          <w:u w:val="none"/>
        </w:rPr>
        <w:t>young</w:t>
      </w:r>
      <w:r>
        <w:rPr>
          <w:spacing w:val="1"/>
          <w:sz w:val="28"/>
          <w:u w:val="none"/>
        </w:rPr>
        <w:t> </w:t>
      </w:r>
      <w:r>
        <w:rPr>
          <w:sz w:val="28"/>
          <w:u w:val="none"/>
        </w:rPr>
        <w:t>person;</w:t>
      </w:r>
      <w:r>
        <w:rPr>
          <w:spacing w:val="5"/>
          <w:sz w:val="28"/>
          <w:u w:val="none"/>
        </w:rPr>
        <w:t> </w:t>
      </w:r>
      <w:r>
        <w:rPr>
          <w:sz w:val="28"/>
          <w:u w:val="none"/>
        </w:rPr>
        <w:t>or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0" w:lineRule="auto" w:before="239" w:after="0"/>
        <w:ind w:left="933" w:right="0" w:hanging="359"/>
        <w:jc w:val="left"/>
        <w:rPr>
          <w:sz w:val="28"/>
          <w:u w:val="none"/>
        </w:rPr>
      </w:pPr>
      <w:r>
        <w:rPr>
          <w:sz w:val="28"/>
          <w:u w:val="none"/>
        </w:rPr>
        <w:t>A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combination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of</w:t>
      </w:r>
      <w:r>
        <w:rPr>
          <w:spacing w:val="-1"/>
          <w:sz w:val="28"/>
          <w:u w:val="none"/>
        </w:rPr>
        <w:t> </w:t>
      </w:r>
      <w:r>
        <w:rPr>
          <w:sz w:val="28"/>
          <w:u w:val="none"/>
        </w:rPr>
        <w:t>the above.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09"/>
        <w:ind w:left="100" w:right="113"/>
      </w:pPr>
      <w:r>
        <w:rPr/>
        <w:t>If you take your personal budget as direct payments, the London Borough of</w:t>
      </w:r>
      <w:r>
        <w:rPr>
          <w:spacing w:val="1"/>
        </w:rPr>
        <w:t> </w:t>
      </w:r>
      <w:r>
        <w:rPr/>
        <w:t>Sutton will assist you in opening a Sutton Prepaid Card account. Direct payments</w:t>
      </w:r>
      <w:r>
        <w:rPr>
          <w:spacing w:val="-61"/>
        </w:rPr>
        <w:t> </w:t>
      </w:r>
      <w:r>
        <w:rPr/>
        <w:t>will go directly in to this account, and monitoring will take place at 6</w:t>
      </w:r>
      <w:r>
        <w:rPr>
          <w:spacing w:val="1"/>
        </w:rPr>
        <w:t> </w:t>
      </w:r>
      <w:r>
        <w:rPr/>
        <w:t>monthly/yearly intervals to ensure that the personal budget is being used to</w:t>
      </w:r>
      <w:r>
        <w:rPr>
          <w:spacing w:val="1"/>
        </w:rPr>
        <w:t> </w:t>
      </w:r>
      <w:r>
        <w:rPr/>
        <w:t>support the outcomes identified in the child or young person’s EHC plan. You will</w:t>
      </w:r>
      <w:r>
        <w:rPr>
          <w:spacing w:val="-61"/>
        </w:rPr>
        <w:t> </w:t>
      </w:r>
      <w:r>
        <w:rPr/>
        <w:t>not need to provide bank statements, but you may wish to keep receipts of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attended</w:t>
      </w:r>
      <w:r>
        <w:rPr>
          <w:spacing w:val="-3"/>
        </w:rPr>
        <w:t> </w:t>
      </w:r>
      <w:r>
        <w:rPr/>
        <w:t>in case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discrepancies with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transactions.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0" w:lineRule="auto"/>
        <w:ind w:left="215" w:right="416"/>
      </w:pPr>
      <w:r>
        <w:rPr/>
        <w:t>You may also wish to open a separate bank account which is only used for</w:t>
      </w:r>
      <w:r>
        <w:rPr>
          <w:spacing w:val="1"/>
        </w:rPr>
        <w:t> </w:t>
      </w:r>
      <w:r>
        <w:rPr/>
        <w:t>these payments and for any other Direct Payments for your child or young</w:t>
      </w:r>
      <w:r>
        <w:rPr>
          <w:spacing w:val="1"/>
        </w:rPr>
        <w:t> </w:t>
      </w:r>
      <w:r>
        <w:rPr/>
        <w:t>person. Within the first three months, and thereafter every six months, we</w:t>
      </w:r>
      <w:r>
        <w:rPr>
          <w:spacing w:val="1"/>
        </w:rPr>
        <w:t> </w:t>
      </w:r>
      <w:r>
        <w:rPr/>
        <w:t>will ask you to complete a short declaration and send us the bank statements</w:t>
      </w:r>
      <w:r>
        <w:rPr>
          <w:spacing w:val="-62"/>
        </w:rPr>
        <w:t> </w:t>
      </w:r>
      <w:r>
        <w:rPr/>
        <w:t>and details of expenditure from that account. This is to ensure that the</w:t>
      </w:r>
      <w:r>
        <w:rPr>
          <w:spacing w:val="1"/>
        </w:rPr>
        <w:t> </w:t>
      </w:r>
      <w:r>
        <w:rPr/>
        <w:t>Personal Budget is being used to support the outcomes identified in the child</w:t>
      </w:r>
      <w:r>
        <w:rPr>
          <w:spacing w:val="-61"/>
        </w:rPr>
        <w:t> </w:t>
      </w:r>
      <w:r>
        <w:rPr/>
        <w:t>or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EHC</w:t>
      </w:r>
      <w:r>
        <w:rPr>
          <w:spacing w:val="-2"/>
        </w:rPr>
        <w:t> </w:t>
      </w:r>
      <w:r>
        <w:rPr/>
        <w:t>Plan.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35" w:lineRule="auto" w:before="177"/>
        <w:ind w:right="408"/>
      </w:pPr>
      <w:r>
        <w:rPr/>
        <w:t>Will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Budget</w:t>
      </w:r>
      <w:r>
        <w:rPr>
          <w:spacing w:val="-3"/>
        </w:rPr>
        <w:t> </w:t>
      </w:r>
      <w:r>
        <w:rPr/>
        <w:t>affect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entitlement</w:t>
      </w:r>
      <w:r>
        <w:rPr>
          <w:spacing w:val="-3"/>
        </w:rPr>
        <w:t> </w:t>
      </w:r>
      <w:r>
        <w:rPr/>
        <w:t>to</w:t>
      </w:r>
      <w:r>
        <w:rPr>
          <w:spacing w:val="-97"/>
        </w:rPr>
        <w:t> </w:t>
      </w:r>
      <w:r>
        <w:rPr/>
        <w:t>welfare benefits?</w:t>
      </w:r>
    </w:p>
    <w:p>
      <w:pPr>
        <w:pStyle w:val="BodyText"/>
        <w:spacing w:line="230" w:lineRule="auto" w:before="326"/>
        <w:ind w:left="215" w:right="712"/>
      </w:pPr>
      <w:r>
        <w:rPr/>
        <w:t>No. The allocation of a Personal Budget will not affect any welfare benefits</w:t>
      </w:r>
      <w:r>
        <w:rPr>
          <w:spacing w:val="-62"/>
        </w:rPr>
        <w:t> </w:t>
      </w:r>
      <w:r>
        <w:rPr/>
        <w:t>that the child or young person, or their family, are entitled to. It is not</w:t>
      </w:r>
      <w:r>
        <w:rPr>
          <w:spacing w:val="1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as income.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0"/>
        <w:ind w:right="1019"/>
      </w:pPr>
      <w:r>
        <w:rPr/>
        <w:t>Can</w:t>
      </w:r>
      <w:r>
        <w:rPr>
          <w:spacing w:val="-6"/>
        </w:rPr>
        <w:t> </w:t>
      </w:r>
      <w:r>
        <w:rPr/>
        <w:t>I 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EHC</w:t>
      </w:r>
      <w:r>
        <w:rPr>
          <w:spacing w:val="-96"/>
        </w:rPr>
        <w:t> </w:t>
      </w:r>
      <w:r>
        <w:rPr/>
        <w:t>plan?</w:t>
      </w:r>
    </w:p>
    <w:p>
      <w:pPr>
        <w:pStyle w:val="BodyText"/>
        <w:spacing w:line="230" w:lineRule="auto" w:before="323"/>
        <w:ind w:left="215" w:right="366"/>
        <w:jc w:val="both"/>
      </w:pPr>
      <w:r>
        <w:rPr/>
        <w:t>No. The Personal Budget is the notional amount of money that will be needed</w:t>
      </w:r>
      <w:r>
        <w:rPr>
          <w:spacing w:val="-62"/>
        </w:rPr>
        <w:t> </w:t>
      </w:r>
      <w:r>
        <w:rPr/>
        <w:t>to cover the costs of making the Special Educational provision specified in the</w:t>
      </w:r>
      <w:r>
        <w:rPr>
          <w:spacing w:val="-61"/>
        </w:rPr>
        <w:t> </w:t>
      </w:r>
      <w:r>
        <w:rPr/>
        <w:t>EHC</w:t>
      </w:r>
      <w:r>
        <w:rPr>
          <w:spacing w:val="-3"/>
        </w:rPr>
        <w:t> </w:t>
      </w:r>
      <w:r>
        <w:rPr/>
        <w:t>Plan.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cannot 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unless 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EHC</w:t>
      </w:r>
      <w:r>
        <w:rPr>
          <w:spacing w:val="-3"/>
        </w:rPr>
        <w:t> </w:t>
      </w:r>
      <w:r>
        <w:rPr/>
        <w:t>Plan.</w:t>
      </w:r>
    </w:p>
    <w:p>
      <w:pPr>
        <w:spacing w:after="0" w:line="230" w:lineRule="auto"/>
        <w:jc w:val="both"/>
        <w:sectPr>
          <w:pgSz w:w="11880" w:h="16820"/>
          <w:pgMar w:header="0" w:footer="232" w:top="1580" w:bottom="500" w:left="1220" w:right="1220"/>
        </w:sectPr>
      </w:pPr>
    </w:p>
    <w:p>
      <w:pPr>
        <w:pStyle w:val="Heading1"/>
        <w:spacing w:before="104"/>
        <w:ind w:left="100" w:right="1067"/>
      </w:pPr>
      <w:r>
        <w:rPr/>
        <w:t>Safeguarding children and young people who</w:t>
      </w:r>
      <w:r>
        <w:rPr>
          <w:spacing w:val="-97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Budget</w:t>
      </w:r>
    </w:p>
    <w:p>
      <w:pPr>
        <w:pStyle w:val="BodyText"/>
        <w:spacing w:line="230" w:lineRule="auto" w:before="324"/>
        <w:ind w:left="215" w:right="451"/>
      </w:pPr>
      <w:r>
        <w:rPr/>
        <w:t>It is important for families to understand their responsibility when they are</w:t>
      </w:r>
      <w:r>
        <w:rPr>
          <w:spacing w:val="1"/>
        </w:rPr>
        <w:t> </w:t>
      </w:r>
      <w:r>
        <w:rPr/>
        <w:t>buying services for their child or young person. Before an agreement is made</w:t>
      </w:r>
      <w:r>
        <w:rPr>
          <w:spacing w:val="-61"/>
        </w:rPr>
        <w:t> </w:t>
      </w:r>
      <w:r>
        <w:rPr/>
        <w:t>with a family to have a Personal Budget, a professional will need to discuss</w:t>
      </w:r>
      <w:r>
        <w:rPr>
          <w:spacing w:val="1"/>
        </w:rPr>
        <w:t> </w:t>
      </w:r>
      <w:r>
        <w:rPr/>
        <w:t>with them how they will ensure their child or young person will be</w:t>
      </w:r>
      <w:r>
        <w:rPr>
          <w:spacing w:val="1"/>
        </w:rPr>
        <w:t> </w:t>
      </w:r>
      <w:r>
        <w:rPr/>
        <w:t>safeguarded. Whilst the Local Authority cannot enforce that parents/carers</w:t>
      </w:r>
      <w:r>
        <w:rPr>
          <w:spacing w:val="1"/>
        </w:rPr>
        <w:t> </w:t>
      </w:r>
      <w:r>
        <w:rPr/>
        <w:t>undertake checks to ensure the person providing the service is suitable, we</w:t>
      </w:r>
      <w:r>
        <w:rPr>
          <w:spacing w:val="1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this.</w:t>
      </w:r>
    </w:p>
    <w:p>
      <w:pPr>
        <w:pStyle w:val="BodyText"/>
        <w:spacing w:before="2"/>
      </w:pPr>
    </w:p>
    <w:p>
      <w:pPr>
        <w:pStyle w:val="BodyText"/>
        <w:spacing w:line="230" w:lineRule="auto"/>
        <w:ind w:left="215" w:right="804"/>
      </w:pPr>
      <w:r>
        <w:rPr/>
        <w:t>When</w:t>
      </w:r>
      <w:r>
        <w:rPr>
          <w:spacing w:val="-4"/>
        </w:rPr>
        <w:t> </w:t>
      </w:r>
      <w:r>
        <w:rPr/>
        <w:t>funds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equipment</w:t>
      </w:r>
      <w:r>
        <w:rPr>
          <w:spacing w:val="-60"/>
        </w:rPr>
        <w:t> </w:t>
      </w:r>
      <w:r>
        <w:rPr/>
        <w:t>(e.g. communication equipment), it is the responsibility of the family to</w:t>
      </w:r>
      <w:r>
        <w:rPr>
          <w:spacing w:val="1"/>
        </w:rPr>
        <w:t> </w:t>
      </w:r>
      <w:r>
        <w:rPr/>
        <w:t>ensure that the equipment is used safely. This would include setting any</w:t>
      </w:r>
      <w:r>
        <w:rPr>
          <w:spacing w:val="1"/>
        </w:rPr>
        <w:t> </w:t>
      </w:r>
      <w:r>
        <w:rPr/>
        <w:t>necessary parental controls for equipment which can be connected to the</w:t>
      </w:r>
      <w:r>
        <w:rPr>
          <w:spacing w:val="-61"/>
        </w:rPr>
        <w:t> </w:t>
      </w:r>
      <w:r>
        <w:rPr/>
        <w:t>internet.</w:t>
      </w:r>
    </w:p>
    <w:p>
      <w:pPr>
        <w:spacing w:after="0" w:line="230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Heading1"/>
        <w:spacing w:before="104"/>
      </w:pPr>
      <w:r>
        <w:rPr/>
        <w:t>Frequently</w:t>
      </w:r>
      <w:r>
        <w:rPr>
          <w:spacing w:val="-5"/>
        </w:rPr>
        <w:t> </w:t>
      </w:r>
      <w:r>
        <w:rPr/>
        <w:t>Asked</w:t>
      </w:r>
      <w:r>
        <w:rPr>
          <w:spacing w:val="-3"/>
        </w:rPr>
        <w:t> </w:t>
      </w:r>
      <w:r>
        <w:rPr/>
        <w:t>Questions:</w:t>
      </w: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188" w:after="0"/>
        <w:ind w:left="575" w:right="0" w:hanging="361"/>
        <w:jc w:val="left"/>
        <w:rPr>
          <w:u w:val="none"/>
        </w:rPr>
      </w:pPr>
      <w:r>
        <w:rPr>
          <w:spacing w:val="-1"/>
          <w:u w:val="single"/>
        </w:rPr>
        <w:t>Is a Personal</w:t>
      </w:r>
      <w:r>
        <w:rPr>
          <w:u w:val="single"/>
        </w:rPr>
        <w:t> Budget</w:t>
      </w:r>
      <w:r>
        <w:rPr>
          <w:spacing w:val="-3"/>
          <w:u w:val="single"/>
        </w:rPr>
        <w:t> </w:t>
      </w:r>
      <w:r>
        <w:rPr>
          <w:u w:val="single"/>
        </w:rPr>
        <w:t>used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help</w:t>
      </w:r>
      <w:r>
        <w:rPr>
          <w:spacing w:val="-1"/>
          <w:u w:val="single"/>
        </w:rPr>
        <w:t> </w:t>
      </w:r>
      <w:r>
        <w:rPr>
          <w:u w:val="single"/>
        </w:rPr>
        <w:t>pay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the cost of</w:t>
      </w:r>
      <w:r>
        <w:rPr>
          <w:spacing w:val="-1"/>
          <w:u w:val="single"/>
        </w:rPr>
        <w:t> </w:t>
      </w:r>
      <w:r>
        <w:rPr>
          <w:u w:val="single"/>
        </w:rPr>
        <w:t>a school</w:t>
      </w:r>
      <w:r>
        <w:rPr>
          <w:spacing w:val="-17"/>
          <w:u w:val="single"/>
        </w:rPr>
        <w:t> </w:t>
      </w:r>
      <w:r>
        <w:rPr>
          <w:u w:val="single"/>
        </w:rPr>
        <w:t>place?</w:t>
      </w:r>
    </w:p>
    <w:p>
      <w:pPr>
        <w:pStyle w:val="BodyText"/>
        <w:spacing w:line="256" w:lineRule="auto" w:before="172"/>
        <w:ind w:left="215" w:right="802"/>
      </w:pPr>
      <w:r>
        <w:rPr/>
        <w:t>No, a Personal Budget is to pay for the additional support a child or young</w:t>
      </w:r>
      <w:r>
        <w:rPr>
          <w:spacing w:val="-61"/>
        </w:rPr>
        <w:t> </w:t>
      </w:r>
      <w:r>
        <w:rPr/>
        <w:t>person</w:t>
      </w:r>
      <w:r>
        <w:rPr>
          <w:spacing w:val="-4"/>
        </w:rPr>
        <w:t> </w:t>
      </w:r>
      <w:r>
        <w:rPr/>
        <w:t>needs and not</w:t>
      </w:r>
      <w:r>
        <w:rPr>
          <w:spacing w:val="-2"/>
        </w:rPr>
        <w:t> </w:t>
      </w:r>
      <w:r>
        <w:rPr/>
        <w:t>for an</w:t>
      </w:r>
      <w:r>
        <w:rPr>
          <w:spacing w:val="-3"/>
        </w:rPr>
        <w:t> </w:t>
      </w:r>
      <w:r>
        <w:rPr/>
        <w:t>early</w:t>
      </w:r>
      <w:r>
        <w:rPr>
          <w:spacing w:val="-1"/>
        </w:rPr>
        <w:t> </w:t>
      </w:r>
      <w:r>
        <w:rPr/>
        <w:t>years,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place.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0" w:hanging="361"/>
        <w:jc w:val="left"/>
        <w:rPr>
          <w:u w:val="none"/>
        </w:rPr>
      </w:pPr>
      <w:r>
        <w:rPr>
          <w:u w:val="single"/>
        </w:rPr>
        <w:t>Is</w:t>
      </w:r>
      <w:r>
        <w:rPr>
          <w:spacing w:val="-2"/>
          <w:u w:val="single"/>
        </w:rPr>
        <w:t> </w:t>
      </w:r>
      <w:r>
        <w:rPr>
          <w:u w:val="single"/>
        </w:rPr>
        <w:t>there</w:t>
      </w:r>
      <w:r>
        <w:rPr>
          <w:spacing w:val="-1"/>
          <w:u w:val="single"/>
        </w:rPr>
        <w:t> </w:t>
      </w:r>
      <w:r>
        <w:rPr>
          <w:u w:val="single"/>
        </w:rPr>
        <w:t>any</w:t>
      </w:r>
      <w:r>
        <w:rPr>
          <w:spacing w:val="-3"/>
          <w:u w:val="single"/>
        </w:rPr>
        <w:t> </w:t>
      </w:r>
      <w:r>
        <w:rPr>
          <w:u w:val="single"/>
        </w:rPr>
        <w:t>extra money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2"/>
          <w:u w:val="single"/>
        </w:rPr>
        <w:t> </w:t>
      </w:r>
      <w:r>
        <w:rPr>
          <w:u w:val="single"/>
        </w:rPr>
        <w:t>Personal</w:t>
      </w:r>
      <w:r>
        <w:rPr>
          <w:spacing w:val="-10"/>
          <w:u w:val="single"/>
        </w:rPr>
        <w:t> </w:t>
      </w:r>
      <w:r>
        <w:rPr>
          <w:u w:val="single"/>
        </w:rPr>
        <w:t>Budgets?</w:t>
      </w:r>
    </w:p>
    <w:p>
      <w:pPr>
        <w:pStyle w:val="BodyText"/>
        <w:spacing w:line="256" w:lineRule="auto" w:before="175"/>
        <w:ind w:left="215"/>
      </w:pPr>
      <w:r>
        <w:rPr/>
        <w:t>No,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pooling</w:t>
      </w:r>
      <w:r>
        <w:rPr>
          <w:spacing w:val="-4"/>
        </w:rPr>
        <w:t> </w:t>
      </w:r>
      <w:r>
        <w:rPr/>
        <w:t>budgets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funding</w:t>
      </w:r>
      <w:r>
        <w:rPr>
          <w:spacing w:val="-4"/>
        </w:rPr>
        <w:t> </w:t>
      </w:r>
      <w:r>
        <w:rPr/>
        <w:t>streams,</w:t>
      </w:r>
      <w:r>
        <w:rPr>
          <w:spacing w:val="-61"/>
        </w:rPr>
        <w:t> </w:t>
      </w:r>
      <w:r>
        <w:rPr/>
        <w:t>better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 made</w:t>
      </w:r>
      <w:r>
        <w:rPr>
          <w:spacing w:val="-2"/>
        </w:rPr>
        <w:t> </w:t>
      </w:r>
      <w:r>
        <w:rPr/>
        <w:t>of existing</w:t>
      </w:r>
      <w:r>
        <w:rPr>
          <w:spacing w:val="-3"/>
        </w:rPr>
        <w:t> </w:t>
      </w:r>
      <w:r>
        <w:rPr/>
        <w:t>funds.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0" w:hanging="361"/>
        <w:jc w:val="left"/>
        <w:rPr>
          <w:u w:val="none"/>
        </w:rPr>
      </w:pPr>
      <w:r>
        <w:rPr>
          <w:u w:val="single"/>
        </w:rPr>
        <w:t>Can</w:t>
      </w:r>
      <w:r>
        <w:rPr>
          <w:spacing w:val="-3"/>
          <w:u w:val="single"/>
        </w:rPr>
        <w:t> </w:t>
      </w:r>
      <w:r>
        <w:rPr>
          <w:u w:val="single"/>
        </w:rPr>
        <w:t>parents/carers</w:t>
      </w:r>
      <w:r>
        <w:rPr>
          <w:spacing w:val="-2"/>
          <w:u w:val="single"/>
        </w:rPr>
        <w:t> </w:t>
      </w:r>
      <w:r>
        <w:rPr>
          <w:u w:val="single"/>
        </w:rPr>
        <w:t>decide</w:t>
      </w:r>
      <w:r>
        <w:rPr>
          <w:spacing w:val="-2"/>
          <w:u w:val="single"/>
        </w:rPr>
        <w:t> </w:t>
      </w:r>
      <w:r>
        <w:rPr>
          <w:u w:val="single"/>
        </w:rPr>
        <w:t>who</w:t>
      </w:r>
      <w:r>
        <w:rPr>
          <w:spacing w:val="-1"/>
          <w:u w:val="single"/>
        </w:rPr>
        <w:t> </w:t>
      </w:r>
      <w:r>
        <w:rPr>
          <w:u w:val="single"/>
        </w:rPr>
        <w:t>they</w:t>
      </w:r>
      <w:r>
        <w:rPr>
          <w:spacing w:val="-4"/>
          <w:u w:val="single"/>
        </w:rPr>
        <w:t> </w:t>
      </w:r>
      <w:r>
        <w:rPr>
          <w:u w:val="single"/>
        </w:rPr>
        <w:t>want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support</w:t>
      </w:r>
      <w:r>
        <w:rPr>
          <w:spacing w:val="-1"/>
          <w:u w:val="single"/>
        </w:rPr>
        <w:t> </w:t>
      </w:r>
      <w:r>
        <w:rPr>
          <w:u w:val="single"/>
        </w:rPr>
        <w:t>their</w:t>
      </w:r>
      <w:r>
        <w:rPr>
          <w:spacing w:val="-3"/>
          <w:u w:val="single"/>
        </w:rPr>
        <w:t> </w:t>
      </w:r>
      <w:r>
        <w:rPr>
          <w:u w:val="single"/>
        </w:rPr>
        <w:t>child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14"/>
          <w:u w:val="single"/>
        </w:rPr>
        <w:t> </w:t>
      </w:r>
      <w:r>
        <w:rPr>
          <w:u w:val="single"/>
        </w:rPr>
        <w:t>school?</w:t>
      </w:r>
    </w:p>
    <w:p>
      <w:pPr>
        <w:pStyle w:val="BodyText"/>
        <w:spacing w:line="256" w:lineRule="auto" w:before="172"/>
        <w:ind w:left="215" w:right="505"/>
      </w:pPr>
      <w:r>
        <w:rPr/>
        <w:t>No, it is not possible for parents to make this decision without the written</w:t>
      </w:r>
      <w:r>
        <w:rPr>
          <w:spacing w:val="1"/>
        </w:rPr>
        <w:t> </w:t>
      </w:r>
      <w:r>
        <w:rPr/>
        <w:t>consent of the head teacher, even if their Personal Budget is in the form of a</w:t>
      </w:r>
      <w:r>
        <w:rPr>
          <w:spacing w:val="-61"/>
        </w:rPr>
        <w:t> </w:t>
      </w:r>
      <w:r>
        <w:rPr/>
        <w:t>Direct</w:t>
      </w:r>
      <w:r>
        <w:rPr>
          <w:spacing w:val="-3"/>
        </w:rPr>
        <w:t> </w:t>
      </w:r>
      <w:r>
        <w:rPr/>
        <w:t>Payment.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659" w:hanging="360"/>
        <w:jc w:val="left"/>
        <w:rPr>
          <w:u w:val="none"/>
        </w:rPr>
      </w:pPr>
      <w:r>
        <w:rPr>
          <w:u w:val="single"/>
        </w:rPr>
        <w:t>Do LAs have to mention about Personal Budgets when working on the</w:t>
      </w:r>
      <w:r>
        <w:rPr>
          <w:spacing w:val="1"/>
          <w:u w:val="none"/>
        </w:rPr>
        <w:t> </w:t>
      </w:r>
      <w:r>
        <w:rPr>
          <w:u w:val="single"/>
        </w:rPr>
        <w:t>draft</w:t>
      </w:r>
      <w:r>
        <w:rPr>
          <w:spacing w:val="-2"/>
          <w:u w:val="single"/>
        </w:rPr>
        <w:t> </w:t>
      </w:r>
      <w:r>
        <w:rPr>
          <w:u w:val="single"/>
        </w:rPr>
        <w:t>EHC</w:t>
      </w:r>
      <w:r>
        <w:rPr>
          <w:spacing w:val="-32"/>
          <w:u w:val="single"/>
        </w:rPr>
        <w:t> </w:t>
      </w:r>
      <w:r>
        <w:rPr>
          <w:u w:val="single"/>
        </w:rPr>
        <w:t>Plan?</w:t>
      </w:r>
    </w:p>
    <w:p>
      <w:pPr>
        <w:pStyle w:val="BodyText"/>
        <w:spacing w:line="256" w:lineRule="auto" w:before="171"/>
        <w:ind w:left="215" w:right="187"/>
      </w:pPr>
      <w:r>
        <w:rPr/>
        <w:t>Yes; LAs must provide information, advice and support to the parent/carers or</w:t>
      </w:r>
      <w:r>
        <w:rPr>
          <w:spacing w:val="1"/>
        </w:rPr>
        <w:t> </w:t>
      </w:r>
      <w:r>
        <w:rPr/>
        <w:t>the young person about Personal Budgets, including the provision for which a</w:t>
      </w:r>
      <w:r>
        <w:rPr>
          <w:spacing w:val="1"/>
        </w:rPr>
        <w:t> </w:t>
      </w:r>
      <w:r>
        <w:rPr/>
        <w:t>Personal Budget may be available. In addition, the Code of Practice states that</w:t>
      </w:r>
      <w:r>
        <w:rPr>
          <w:spacing w:val="1"/>
        </w:rPr>
        <w:t> </w:t>
      </w:r>
      <w:r>
        <w:rPr/>
        <w:t>Local Authorities should have a Personal Budget policy, which should be part of</w:t>
      </w:r>
      <w:r>
        <w:rPr>
          <w:spacing w:val="-62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Offer.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424" w:hanging="360"/>
        <w:jc w:val="left"/>
        <w:rPr>
          <w:u w:val="none"/>
        </w:rPr>
      </w:pPr>
      <w:r>
        <w:rPr>
          <w:u w:val="single"/>
        </w:rPr>
        <w:t>Is it up to parents/carers or young people to ask for a Personal Budget if</w:t>
      </w:r>
      <w:r>
        <w:rPr>
          <w:spacing w:val="1"/>
          <w:u w:val="none"/>
        </w:rPr>
        <w:t> </w:t>
      </w:r>
      <w:r>
        <w:rPr>
          <w:u w:val="single"/>
        </w:rPr>
        <w:t>they</w:t>
      </w:r>
      <w:r>
        <w:rPr>
          <w:spacing w:val="-2"/>
          <w:u w:val="single"/>
        </w:rPr>
        <w:t> </w:t>
      </w:r>
      <w:r>
        <w:rPr>
          <w:u w:val="single"/>
        </w:rPr>
        <w:t>want</w:t>
      </w:r>
      <w:r>
        <w:rPr>
          <w:spacing w:val="-19"/>
          <w:u w:val="single"/>
        </w:rPr>
        <w:t> </w:t>
      </w:r>
      <w:r>
        <w:rPr>
          <w:u w:val="single"/>
        </w:rPr>
        <w:t>one?</w:t>
      </w:r>
    </w:p>
    <w:p>
      <w:pPr>
        <w:pStyle w:val="BodyText"/>
        <w:spacing w:before="171"/>
        <w:ind w:left="215" w:right="1029"/>
      </w:pPr>
      <w:r>
        <w:rPr/>
        <w:t>Yes, the responsibility is on parents/carers or young people to request a</w:t>
      </w:r>
      <w:r>
        <w:rPr>
          <w:spacing w:val="-6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1050" w:hanging="360"/>
        <w:jc w:val="both"/>
        <w:rPr>
          <w:u w:val="none"/>
        </w:rPr>
      </w:pPr>
      <w:r>
        <w:rPr>
          <w:u w:val="single"/>
        </w:rPr>
        <w:t>Can Local Authorities refuse parents’/carers’ request for a Personal</w:t>
      </w:r>
      <w:r>
        <w:rPr>
          <w:spacing w:val="-61"/>
          <w:u w:val="none"/>
        </w:rPr>
        <w:t> </w:t>
      </w:r>
      <w:r>
        <w:rPr>
          <w:u w:val="single"/>
        </w:rPr>
        <w:t>Budget?</w:t>
      </w:r>
    </w:p>
    <w:p>
      <w:pPr>
        <w:pStyle w:val="BodyText"/>
        <w:spacing w:line="256" w:lineRule="auto" w:before="173"/>
        <w:ind w:left="215" w:right="704"/>
        <w:jc w:val="both"/>
      </w:pPr>
      <w:r>
        <w:rPr/>
        <w:t>Yes,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 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-61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made for other</w:t>
      </w:r>
      <w:r>
        <w:rPr>
          <w:spacing w:val="-2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young</w:t>
      </w:r>
      <w:r>
        <w:rPr>
          <w:spacing w:val="-5"/>
        </w:rPr>
        <w:t> </w:t>
      </w:r>
      <w:r>
        <w:rPr/>
        <w:t>people.</w:t>
      </w:r>
    </w:p>
    <w:p>
      <w:pPr>
        <w:spacing w:after="0" w:line="256" w:lineRule="auto"/>
        <w:jc w:val="both"/>
        <w:sectPr>
          <w:pgSz w:w="11880" w:h="16820"/>
          <w:pgMar w:header="0" w:footer="232" w:top="1580" w:bottom="500" w:left="1220" w:right="1220"/>
        </w:sectPr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56" w:lineRule="auto" w:before="83" w:after="0"/>
        <w:ind w:left="575" w:right="636" w:hanging="360"/>
        <w:jc w:val="left"/>
        <w:rPr>
          <w:u w:val="none"/>
        </w:rPr>
      </w:pPr>
      <w:r>
        <w:rPr>
          <w:u w:val="single"/>
        </w:rPr>
        <w:t>Can Local Authorities have a universal approach to agreeing a Personal</w:t>
      </w:r>
      <w:r>
        <w:rPr>
          <w:spacing w:val="-61"/>
          <w:u w:val="none"/>
        </w:rPr>
        <w:t> </w:t>
      </w:r>
      <w:r>
        <w:rPr>
          <w:u w:val="single"/>
        </w:rPr>
        <w:t>Budget?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45"/>
        <w:ind w:left="215"/>
      </w:pPr>
      <w:r>
        <w:rPr/>
        <w:t>No,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basis.</w:t>
      </w: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0" w:hanging="361"/>
        <w:jc w:val="left"/>
        <w:rPr>
          <w:u w:val="none"/>
        </w:rPr>
      </w:pPr>
      <w:r>
        <w:rPr>
          <w:spacing w:val="-1"/>
          <w:u w:val="single"/>
        </w:rPr>
        <w:t>Does</w:t>
      </w:r>
      <w:r>
        <w:rPr>
          <w:u w:val="single"/>
        </w:rPr>
        <w:t> </w:t>
      </w:r>
      <w:r>
        <w:rPr>
          <w:spacing w:val="-1"/>
          <w:u w:val="single"/>
        </w:rPr>
        <w:t>a Personal</w:t>
      </w:r>
      <w:r>
        <w:rPr>
          <w:u w:val="single"/>
        </w:rPr>
        <w:t> </w:t>
      </w:r>
      <w:r>
        <w:rPr>
          <w:spacing w:val="-1"/>
          <w:u w:val="single"/>
        </w:rPr>
        <w:t>Budget</w:t>
      </w:r>
      <w:r>
        <w:rPr>
          <w:u w:val="single"/>
        </w:rPr>
        <w:t> </w:t>
      </w:r>
      <w:r>
        <w:rPr>
          <w:spacing w:val="-1"/>
          <w:u w:val="single"/>
        </w:rPr>
        <w:t>mean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family</w:t>
      </w:r>
      <w:r>
        <w:rPr>
          <w:spacing w:val="-2"/>
          <w:u w:val="single"/>
        </w:rPr>
        <w:t> </w:t>
      </w:r>
      <w:r>
        <w:rPr>
          <w:u w:val="single"/>
        </w:rPr>
        <w:t>can</w:t>
      </w:r>
      <w:r>
        <w:rPr>
          <w:spacing w:val="-1"/>
          <w:u w:val="single"/>
        </w:rPr>
        <w:t> </w:t>
      </w:r>
      <w:r>
        <w:rPr>
          <w:u w:val="single"/>
        </w:rPr>
        <w:t>spend</w:t>
      </w:r>
      <w:r>
        <w:rPr>
          <w:spacing w:val="-3"/>
          <w:u w:val="single"/>
        </w:rPr>
        <w:t> </w:t>
      </w:r>
      <w:r>
        <w:rPr>
          <w:u w:val="single"/>
        </w:rPr>
        <w:t>the money</w:t>
      </w:r>
      <w:r>
        <w:rPr>
          <w:spacing w:val="-1"/>
          <w:u w:val="single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they</w:t>
      </w:r>
      <w:r>
        <w:rPr>
          <w:spacing w:val="-16"/>
          <w:u w:val="single"/>
        </w:rPr>
        <w:t> </w:t>
      </w:r>
      <w:r>
        <w:rPr>
          <w:u w:val="single"/>
        </w:rPr>
        <w:t>like?</w:t>
      </w:r>
    </w:p>
    <w:p>
      <w:pPr>
        <w:pStyle w:val="BodyText"/>
        <w:spacing w:line="256" w:lineRule="auto" w:before="175"/>
        <w:ind w:left="215" w:right="408"/>
      </w:pPr>
      <w:r>
        <w:rPr/>
        <w:t>No,</w:t>
      </w:r>
      <w:r>
        <w:rPr>
          <w:spacing w:val="-2"/>
        </w:rPr>
        <w:t> </w:t>
      </w:r>
      <w:r>
        <w:rPr/>
        <w:t>this 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agreed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budget</w:t>
      </w:r>
      <w:r>
        <w:rPr>
          <w:spacing w:val="-3"/>
        </w:rPr>
        <w:t> </w:t>
      </w:r>
      <w:r>
        <w:rPr/>
        <w:t>is allocated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2"/>
        </w:rPr>
        <w:t> </w:t>
      </w:r>
      <w:r>
        <w:rPr/>
        <w:t>be</w:t>
      </w:r>
      <w:r>
        <w:rPr>
          <w:spacing w:val="-60"/>
        </w:rPr>
        <w:t> </w:t>
      </w:r>
      <w:r>
        <w:rPr/>
        <w:t>spent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agreed elements</w:t>
      </w:r>
      <w:r>
        <w:rPr>
          <w:spacing w:val="-2"/>
        </w:rPr>
        <w:t> </w:t>
      </w:r>
      <w:r>
        <w:rPr/>
        <w:t>of support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cover.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56" w:lineRule="auto" w:before="0" w:after="0"/>
        <w:ind w:left="575" w:right="977" w:hanging="360"/>
        <w:jc w:val="left"/>
        <w:rPr>
          <w:u w:val="none"/>
        </w:rPr>
      </w:pPr>
      <w:r>
        <w:rPr>
          <w:u w:val="single"/>
        </w:rPr>
        <w:t>Is the only time parents/carers can request a Personal Budget when</w:t>
      </w:r>
      <w:r>
        <w:rPr>
          <w:spacing w:val="-61"/>
          <w:u w:val="none"/>
        </w:rPr>
        <w:t> </w:t>
      </w:r>
      <w:r>
        <w:rPr>
          <w:u w:val="single"/>
        </w:rPr>
        <w:t>an</w:t>
      </w:r>
      <w:r>
        <w:rPr>
          <w:spacing w:val="-1"/>
          <w:u w:val="single"/>
        </w:rPr>
        <w:t> </w:t>
      </w:r>
      <w:r>
        <w:rPr>
          <w:u w:val="single"/>
        </w:rPr>
        <w:t>EHC Plan</w:t>
      </w:r>
      <w:r>
        <w:rPr>
          <w:spacing w:val="1"/>
          <w:u w:val="single"/>
        </w:rPr>
        <w:t> </w:t>
      </w:r>
      <w:r>
        <w:rPr>
          <w:u w:val="single"/>
        </w:rPr>
        <w:t>isbeing</w:t>
      </w:r>
      <w:r>
        <w:rPr>
          <w:spacing w:val="-3"/>
          <w:u w:val="single"/>
        </w:rPr>
        <w:t> </w:t>
      </w:r>
      <w:r>
        <w:rPr>
          <w:u w:val="single"/>
        </w:rPr>
        <w:t>prepared?</w:t>
      </w:r>
    </w:p>
    <w:p>
      <w:pPr>
        <w:pStyle w:val="BodyText"/>
        <w:spacing w:line="254" w:lineRule="auto" w:before="152"/>
        <w:ind w:left="215" w:right="799"/>
      </w:pPr>
      <w:r>
        <w:rPr/>
        <w:t>No, as well as requesting one at the time the draft Plan is being drawn up,</w:t>
      </w:r>
      <w:r>
        <w:rPr>
          <w:spacing w:val="-61"/>
        </w:rPr>
        <w:t> </w:t>
      </w:r>
      <w:r>
        <w:rPr/>
        <w:t>parents/carers can also ask for one at a later time, including the transfer</w:t>
      </w:r>
      <w:r>
        <w:rPr>
          <w:spacing w:val="1"/>
        </w:rPr>
        <w:t> </w:t>
      </w:r>
      <w:r>
        <w:rPr/>
        <w:t>review.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207" w:hanging="360"/>
        <w:jc w:val="both"/>
        <w:rPr>
          <w:u w:val="none"/>
        </w:rPr>
      </w:pPr>
      <w:r>
        <w:rPr>
          <w:u w:val="single"/>
        </w:rPr>
        <w:t>If parents/carers do not get a Personal Budget, can they apply to the SEND</w:t>
      </w:r>
      <w:r>
        <w:rPr>
          <w:spacing w:val="-61"/>
          <w:u w:val="none"/>
        </w:rPr>
        <w:t> </w:t>
      </w:r>
      <w:r>
        <w:rPr>
          <w:u w:val="single"/>
        </w:rPr>
        <w:t>Tribunal?</w:t>
      </w:r>
    </w:p>
    <w:p>
      <w:pPr>
        <w:pStyle w:val="BodyText"/>
        <w:spacing w:line="256" w:lineRule="auto" w:before="173"/>
        <w:ind w:left="215" w:right="246"/>
        <w:jc w:val="both"/>
      </w:pPr>
      <w:r>
        <w:rPr/>
        <w:t>No, the SEND Tribunal does not have jurisdiction to resolve disputes in relation</w:t>
      </w:r>
      <w:r>
        <w:rPr>
          <w:spacing w:val="-61"/>
        </w:rPr>
        <w:t> </w:t>
      </w:r>
      <w:r>
        <w:rPr/>
        <w:t>to Personal Budgets. The only legal option available to parents/carers or young</w:t>
      </w:r>
      <w:r>
        <w:rPr>
          <w:spacing w:val="-61"/>
        </w:rPr>
        <w:t> </w:t>
      </w:r>
      <w:r>
        <w:rPr/>
        <w:t>people</w:t>
      </w:r>
      <w:r>
        <w:rPr>
          <w:spacing w:val="-3"/>
        </w:rPr>
        <w:t> </w:t>
      </w:r>
      <w:r>
        <w:rPr/>
        <w:t>is judicial review.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0" w:hanging="361"/>
        <w:jc w:val="both"/>
        <w:rPr>
          <w:u w:val="none"/>
        </w:rPr>
      </w:pP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Personal</w:t>
      </w:r>
      <w:r>
        <w:rPr>
          <w:spacing w:val="-1"/>
          <w:u w:val="single"/>
        </w:rPr>
        <w:t> </w:t>
      </w:r>
      <w:r>
        <w:rPr>
          <w:u w:val="single"/>
        </w:rPr>
        <w:t>Budgets</w:t>
      </w:r>
      <w:r>
        <w:rPr>
          <w:spacing w:val="-4"/>
          <w:u w:val="single"/>
        </w:rPr>
        <w:t> </w:t>
      </w:r>
      <w:r>
        <w:rPr>
          <w:u w:val="single"/>
        </w:rPr>
        <w:t>have</w:t>
      </w:r>
      <w:r>
        <w:rPr>
          <w:spacing w:val="-2"/>
          <w:u w:val="single"/>
        </w:rPr>
        <w:t> </w:t>
      </w:r>
      <w:r>
        <w:rPr>
          <w:u w:val="single"/>
        </w:rPr>
        <w:t>anything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with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LA’s</w:t>
      </w:r>
      <w:r>
        <w:rPr>
          <w:spacing w:val="-1"/>
          <w:u w:val="single"/>
        </w:rPr>
        <w:t> </w:t>
      </w:r>
      <w:r>
        <w:rPr>
          <w:u w:val="single"/>
        </w:rPr>
        <w:t>Local</w:t>
      </w:r>
      <w:r>
        <w:rPr>
          <w:spacing w:val="-14"/>
          <w:u w:val="single"/>
        </w:rPr>
        <w:t> </w:t>
      </w:r>
      <w:r>
        <w:rPr>
          <w:u w:val="single"/>
        </w:rPr>
        <w:t>Offer?</w:t>
      </w:r>
    </w:p>
    <w:p>
      <w:pPr>
        <w:pStyle w:val="BodyText"/>
        <w:spacing w:line="256" w:lineRule="auto" w:before="172"/>
        <w:ind w:left="215" w:right="442"/>
      </w:pPr>
      <w:r>
        <w:rPr/>
        <w:t>The Local Authority should have a policy on Personal Budgets and this should</w:t>
      </w:r>
      <w:r>
        <w:rPr>
          <w:spacing w:val="-61"/>
        </w:rPr>
        <w:t> </w:t>
      </w:r>
      <w:r>
        <w:rPr/>
        <w:t>be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Offer.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5" w:right="419" w:hanging="360"/>
        <w:jc w:val="left"/>
        <w:rPr>
          <w:u w:val="none"/>
        </w:rPr>
      </w:pPr>
      <w:r>
        <w:rPr>
          <w:u w:val="single"/>
        </w:rPr>
        <w:t>Can the school my child or young person goes to stop me getting an EHC</w:t>
      </w:r>
      <w:r>
        <w:rPr>
          <w:spacing w:val="1"/>
          <w:u w:val="none"/>
        </w:rPr>
        <w:t> </w:t>
      </w:r>
      <w:r>
        <w:rPr>
          <w:u w:val="single"/>
        </w:rPr>
        <w:t>Plan</w:t>
      </w:r>
      <w:r>
        <w:rPr>
          <w:spacing w:val="-1"/>
          <w:u w:val="single"/>
        </w:rPr>
        <w:t> </w:t>
      </w:r>
      <w:r>
        <w:rPr>
          <w:u w:val="single"/>
        </w:rPr>
        <w:t>and a</w:t>
      </w:r>
      <w:r>
        <w:rPr>
          <w:spacing w:val="-1"/>
          <w:u w:val="single"/>
        </w:rPr>
        <w:t> </w:t>
      </w:r>
      <w:r>
        <w:rPr>
          <w:u w:val="single"/>
        </w:rPr>
        <w:t>Personal</w:t>
      </w:r>
      <w:r>
        <w:rPr>
          <w:spacing w:val="-31"/>
          <w:u w:val="single"/>
        </w:rPr>
        <w:t> </w:t>
      </w:r>
      <w:r>
        <w:rPr>
          <w:u w:val="single"/>
        </w:rPr>
        <w:t>Budget?</w:t>
      </w:r>
    </w:p>
    <w:p>
      <w:pPr>
        <w:pStyle w:val="BodyText"/>
        <w:spacing w:line="256" w:lineRule="auto" w:before="171"/>
        <w:ind w:left="215" w:right="215"/>
      </w:pPr>
      <w:r>
        <w:rPr/>
        <w:t>No, it is not up to the school, but the Local Authority. If the school do not apply</w:t>
      </w:r>
      <w:r>
        <w:rPr>
          <w:spacing w:val="-62"/>
        </w:rPr>
        <w:t> </w:t>
      </w:r>
      <w:r>
        <w:rPr/>
        <w:t>for an EHC Needs Assessment for your child or young person, you can apply as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parents/carers</w:t>
      </w:r>
    </w:p>
    <w:p>
      <w:pPr>
        <w:spacing w:after="0" w:line="256" w:lineRule="auto"/>
        <w:sectPr>
          <w:pgSz w:w="11880" w:h="16820"/>
          <w:pgMar w:header="0" w:footer="232" w:top="1580" w:bottom="500" w:left="1220" w:right="1220"/>
        </w:sectPr>
      </w:pPr>
    </w:p>
    <w:p>
      <w:pPr>
        <w:pStyle w:val="BodyText"/>
        <w:spacing w:before="4"/>
        <w:rPr>
          <w:sz w:val="16"/>
        </w:rPr>
      </w:pPr>
    </w:p>
    <w:sectPr>
      <w:pgSz w:w="11880" w:h="16820"/>
      <w:pgMar w:header="0" w:footer="232" w:top="1580" w:bottom="4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470001pt;margin-top:814.365784pt;width:19.25pt;height:14.35pt;mso-position-horizontal-relative:page;mso-position-vertical-relative:page;z-index:-15875584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75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8"/>
        <w:sz w:val="28"/>
        <w:szCs w:val="28"/>
        <w:u w:val="single" w:color="0000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6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8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68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33" w:hanging="358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28"/>
        <w:szCs w:val="2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90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40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90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4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190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40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90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40" w:hanging="358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59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5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9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8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430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27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215"/>
      <w:outlineLvl w:val="1"/>
    </w:pPr>
    <w:rPr>
      <w:rFonts w:ascii="Calibri" w:hAnsi="Calibri" w:eastAsia="Calibri" w:cs="Calibri"/>
      <w:b/>
      <w:bCs/>
      <w:sz w:val="44"/>
      <w:szCs w:val="44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575" w:hanging="360"/>
      <w:outlineLvl w:val="2"/>
    </w:pPr>
    <w:rPr>
      <w:rFonts w:ascii="Calibri" w:hAnsi="Calibri" w:eastAsia="Calibri" w:cs="Calibri"/>
      <w:b/>
      <w:bCs/>
      <w:sz w:val="28"/>
      <w:szCs w:val="28"/>
      <w:u w:val="single" w:color="000000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477" w:right="609" w:hanging="12"/>
      <w:jc w:val="center"/>
    </w:pPr>
    <w:rPr>
      <w:rFonts w:ascii="Calibri" w:hAnsi="Calibri" w:eastAsia="Calibri" w:cs="Calibri"/>
      <w:b/>
      <w:bCs/>
      <w:sz w:val="52"/>
      <w:szCs w:val="5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575" w:hanging="360"/>
    </w:pPr>
    <w:rPr>
      <w:rFonts w:ascii="Calibri" w:hAnsi="Calibri" w:eastAsia="Calibri" w:cs="Calibri"/>
      <w:u w:val="single" w:color="000000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2021-04-28T09:56:25Z</dcterms:created>
  <dcterms:modified xsi:type="dcterms:W3CDTF">2021-04-28T09:56:25Z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2021-04-28T00:00:00Z</vt:filetime>
  </property>
</Properties>
</file>