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241C1" w:rsidRDefault="00B241C1">
      <w:pPr>
        <w:spacing w:line="240" w:lineRule="auto"/>
        <w:rPr>
          <w:rFonts w:ascii="Verdana" w:eastAsia="Verdana" w:hAnsi="Verdana" w:cs="Verdana"/>
          <w:sz w:val="20"/>
          <w:szCs w:val="20"/>
        </w:rPr>
      </w:pPr>
    </w:p>
    <w:p w14:paraId="00000002" w14:textId="77777777" w:rsidR="00B241C1" w:rsidRDefault="00B241C1">
      <w:pPr>
        <w:spacing w:line="240" w:lineRule="auto"/>
        <w:rPr>
          <w:rFonts w:ascii="Verdana" w:eastAsia="Verdana" w:hAnsi="Verdana" w:cs="Verdana"/>
          <w:sz w:val="20"/>
          <w:szCs w:val="20"/>
        </w:rPr>
      </w:pPr>
    </w:p>
    <w:p w14:paraId="00000003" w14:textId="77777777" w:rsidR="00B241C1" w:rsidRDefault="00B241C1">
      <w:pPr>
        <w:spacing w:line="240" w:lineRule="auto"/>
        <w:rPr>
          <w:rFonts w:ascii="Verdana" w:eastAsia="Verdana" w:hAnsi="Verdana" w:cs="Verdana"/>
          <w:sz w:val="20"/>
          <w:szCs w:val="20"/>
        </w:rPr>
      </w:pPr>
    </w:p>
    <w:p w14:paraId="00000004" w14:textId="77777777" w:rsidR="00B241C1" w:rsidRDefault="00FE2DFA">
      <w:pPr>
        <w:spacing w:line="240" w:lineRule="auto"/>
        <w:rPr>
          <w:rFonts w:ascii="Verdana" w:eastAsia="Verdana" w:hAnsi="Verdana" w:cs="Verdana"/>
          <w:sz w:val="20"/>
          <w:szCs w:val="20"/>
        </w:rPr>
      </w:pPr>
      <w:r>
        <w:rPr>
          <w:rFonts w:ascii="Verdana" w:eastAsia="Verdana" w:hAnsi="Verdana" w:cs="Verdana"/>
          <w:b/>
          <w:smallCaps/>
          <w:color w:val="FF0000"/>
          <w:sz w:val="20"/>
          <w:szCs w:val="20"/>
        </w:rPr>
        <w:t>FREE</w:t>
      </w:r>
      <w:r>
        <w:rPr>
          <w:rFonts w:ascii="Verdana" w:eastAsia="Verdana" w:hAnsi="Verdana" w:cs="Verdana"/>
          <w:smallCaps/>
          <w:sz w:val="20"/>
          <w:szCs w:val="20"/>
        </w:rPr>
        <w:t xml:space="preserve"> </w:t>
      </w:r>
      <w:r>
        <w:rPr>
          <w:rFonts w:ascii="Verdana" w:eastAsia="Verdana" w:hAnsi="Verdana" w:cs="Verdana"/>
          <w:b/>
          <w:smallCaps/>
          <w:sz w:val="20"/>
          <w:szCs w:val="20"/>
        </w:rPr>
        <w:t>ONLINE COURSES FOR RESIDENTS OF LONDON BOROUGH OF SUTTON:</w:t>
      </w:r>
    </w:p>
    <w:p w14:paraId="00000005" w14:textId="77777777" w:rsidR="00B241C1" w:rsidRDefault="00FE2DFA">
      <w:pPr>
        <w:spacing w:line="240" w:lineRule="auto"/>
        <w:rPr>
          <w:rFonts w:ascii="Verdana" w:eastAsia="Verdana" w:hAnsi="Verdana" w:cs="Verdana"/>
          <w:sz w:val="20"/>
          <w:szCs w:val="20"/>
        </w:rPr>
      </w:pPr>
      <w:r>
        <w:rPr>
          <w:rFonts w:ascii="Verdana" w:eastAsia="Verdana" w:hAnsi="Verdana" w:cs="Verdana"/>
          <w:smallCaps/>
          <w:sz w:val="20"/>
          <w:szCs w:val="20"/>
        </w:rPr>
        <w:t xml:space="preserve">                                                                            </w:t>
      </w:r>
    </w:p>
    <w:p w14:paraId="00000006" w14:textId="77777777" w:rsidR="00B241C1" w:rsidRDefault="00FE2DFA">
      <w:pPr>
        <w:numPr>
          <w:ilvl w:val="0"/>
          <w:numId w:val="1"/>
        </w:numPr>
        <w:spacing w:line="240" w:lineRule="auto"/>
        <w:rPr>
          <w:color w:val="00B050"/>
          <w:sz w:val="20"/>
          <w:szCs w:val="20"/>
        </w:rPr>
      </w:pPr>
      <w:r>
        <w:rPr>
          <w:rFonts w:ascii="Verdana" w:eastAsia="Verdana" w:hAnsi="Verdana" w:cs="Verdana"/>
          <w:b/>
          <w:color w:val="00B050"/>
          <w:sz w:val="20"/>
          <w:szCs w:val="20"/>
        </w:rPr>
        <w:t>Understanding your pregnancy birth labour and your baby</w:t>
      </w:r>
    </w:p>
    <w:p w14:paraId="00000007" w14:textId="77777777" w:rsidR="00B241C1" w:rsidRDefault="00FE2DFA">
      <w:pPr>
        <w:numPr>
          <w:ilvl w:val="0"/>
          <w:numId w:val="1"/>
        </w:numPr>
        <w:spacing w:line="240" w:lineRule="auto"/>
        <w:rPr>
          <w:color w:val="FF0066"/>
          <w:sz w:val="20"/>
          <w:szCs w:val="20"/>
        </w:rPr>
      </w:pPr>
      <w:r>
        <w:rPr>
          <w:rFonts w:ascii="Verdana" w:eastAsia="Verdana" w:hAnsi="Verdana" w:cs="Verdana"/>
          <w:b/>
          <w:color w:val="FF0066"/>
          <w:sz w:val="20"/>
          <w:szCs w:val="20"/>
        </w:rPr>
        <w:t>Understanding your baby</w:t>
      </w:r>
    </w:p>
    <w:p w14:paraId="00000008" w14:textId="77777777" w:rsidR="00B241C1" w:rsidRDefault="00FE2DFA">
      <w:pPr>
        <w:numPr>
          <w:ilvl w:val="0"/>
          <w:numId w:val="1"/>
        </w:numPr>
        <w:spacing w:line="240" w:lineRule="auto"/>
        <w:rPr>
          <w:color w:val="7030A0"/>
          <w:sz w:val="20"/>
          <w:szCs w:val="20"/>
        </w:rPr>
      </w:pPr>
      <w:r>
        <w:rPr>
          <w:rFonts w:ascii="Verdana" w:eastAsia="Verdana" w:hAnsi="Verdana" w:cs="Verdana"/>
          <w:b/>
          <w:color w:val="7030A0"/>
          <w:sz w:val="20"/>
          <w:szCs w:val="20"/>
        </w:rPr>
        <w:t>Understanding your child</w:t>
      </w:r>
    </w:p>
    <w:p w14:paraId="00000009" w14:textId="77777777" w:rsidR="00B241C1" w:rsidRDefault="00FE2DFA">
      <w:pPr>
        <w:numPr>
          <w:ilvl w:val="0"/>
          <w:numId w:val="1"/>
        </w:numPr>
        <w:spacing w:line="240" w:lineRule="auto"/>
        <w:rPr>
          <w:color w:val="0070C0"/>
          <w:sz w:val="20"/>
          <w:szCs w:val="20"/>
        </w:rPr>
      </w:pPr>
      <w:r>
        <w:rPr>
          <w:rFonts w:ascii="Verdana" w:eastAsia="Verdana" w:hAnsi="Verdana" w:cs="Verdana"/>
          <w:b/>
          <w:color w:val="0070C0"/>
          <w:sz w:val="20"/>
          <w:szCs w:val="20"/>
        </w:rPr>
        <w:t xml:space="preserve">Understanding your </w:t>
      </w:r>
      <w:proofErr w:type="gramStart"/>
      <w:r>
        <w:rPr>
          <w:rFonts w:ascii="Verdana" w:eastAsia="Verdana" w:hAnsi="Verdana" w:cs="Verdana"/>
          <w:b/>
          <w:color w:val="0070C0"/>
          <w:sz w:val="20"/>
          <w:szCs w:val="20"/>
        </w:rPr>
        <w:t>teenagers</w:t>
      </w:r>
      <w:proofErr w:type="gramEnd"/>
      <w:r>
        <w:rPr>
          <w:rFonts w:ascii="Verdana" w:eastAsia="Verdana" w:hAnsi="Verdana" w:cs="Verdana"/>
          <w:b/>
          <w:color w:val="0070C0"/>
          <w:sz w:val="20"/>
          <w:szCs w:val="20"/>
        </w:rPr>
        <w:t xml:space="preserve"> brain</w:t>
      </w:r>
    </w:p>
    <w:p w14:paraId="0000000A" w14:textId="77777777" w:rsidR="00B241C1" w:rsidRDefault="00B241C1">
      <w:pPr>
        <w:spacing w:line="240" w:lineRule="auto"/>
        <w:rPr>
          <w:rFonts w:ascii="Verdana" w:eastAsia="Verdana" w:hAnsi="Verdana" w:cs="Verdana"/>
          <w:sz w:val="20"/>
          <w:szCs w:val="20"/>
        </w:rPr>
      </w:pPr>
    </w:p>
    <w:p w14:paraId="0000000B" w14:textId="77777777" w:rsidR="00B241C1" w:rsidRDefault="00FE2DFA">
      <w:pPr>
        <w:spacing w:line="240" w:lineRule="auto"/>
        <w:rPr>
          <w:rFonts w:ascii="Verdana" w:eastAsia="Verdana" w:hAnsi="Verdana" w:cs="Verdana"/>
          <w:sz w:val="20"/>
          <w:szCs w:val="20"/>
        </w:rPr>
      </w:pPr>
      <w:r>
        <w:rPr>
          <w:rFonts w:ascii="Verdana" w:eastAsia="Verdana" w:hAnsi="Verdana" w:cs="Verdana"/>
          <w:sz w:val="20"/>
          <w:szCs w:val="20"/>
        </w:rPr>
        <w:t xml:space="preserve">The London Borough of Sutton have invested in a multi-user licence for 4 </w:t>
      </w:r>
      <w:proofErr w:type="gramStart"/>
      <w:r>
        <w:rPr>
          <w:rFonts w:ascii="Verdana" w:eastAsia="Verdana" w:hAnsi="Verdana" w:cs="Verdana"/>
          <w:sz w:val="20"/>
          <w:szCs w:val="20"/>
        </w:rPr>
        <w:t>award</w:t>
      </w:r>
      <w:proofErr w:type="gramEnd"/>
      <w:r>
        <w:rPr>
          <w:rFonts w:ascii="Verdana" w:eastAsia="Verdana" w:hAnsi="Verdana" w:cs="Verdana"/>
          <w:sz w:val="20"/>
          <w:szCs w:val="20"/>
        </w:rPr>
        <w:t xml:space="preserve"> winning, quality marked, evidence based online courses by the Solihull Approach (a national NHS organisation).</w:t>
      </w:r>
    </w:p>
    <w:p w14:paraId="0000000C" w14:textId="77777777" w:rsidR="00B241C1" w:rsidRDefault="00B241C1">
      <w:pPr>
        <w:spacing w:line="240" w:lineRule="auto"/>
        <w:ind w:left="142"/>
        <w:rPr>
          <w:rFonts w:ascii="Verdana" w:eastAsia="Verdana" w:hAnsi="Verdana" w:cs="Verdana"/>
          <w:sz w:val="20"/>
          <w:szCs w:val="20"/>
        </w:rPr>
      </w:pPr>
    </w:p>
    <w:p w14:paraId="0000000D" w14:textId="77777777" w:rsidR="00B241C1" w:rsidRDefault="00FE2DFA">
      <w:pPr>
        <w:spacing w:line="240" w:lineRule="auto"/>
        <w:rPr>
          <w:rFonts w:ascii="Verdana" w:eastAsia="Verdana" w:hAnsi="Verdana" w:cs="Verdana"/>
          <w:sz w:val="20"/>
          <w:szCs w:val="20"/>
        </w:rPr>
      </w:pPr>
      <w:r>
        <w:rPr>
          <w:rFonts w:ascii="Verdana" w:eastAsia="Verdana" w:hAnsi="Verdana" w:cs="Verdana"/>
          <w:sz w:val="20"/>
          <w:szCs w:val="20"/>
        </w:rPr>
        <w:t xml:space="preserve">These courses are for ALL parents-to-be, parents, </w:t>
      </w:r>
      <w:proofErr w:type="gramStart"/>
      <w:r>
        <w:rPr>
          <w:rFonts w:ascii="Verdana" w:eastAsia="Verdana" w:hAnsi="Verdana" w:cs="Verdana"/>
          <w:sz w:val="20"/>
          <w:szCs w:val="20"/>
        </w:rPr>
        <w:t>grandparents</w:t>
      </w:r>
      <w:proofErr w:type="gramEnd"/>
      <w:r>
        <w:rPr>
          <w:rFonts w:ascii="Verdana" w:eastAsia="Verdana" w:hAnsi="Verdana" w:cs="Verdana"/>
          <w:sz w:val="20"/>
          <w:szCs w:val="20"/>
        </w:rPr>
        <w:t xml:space="preserve"> or carers of any child from the antenatal period to age 18 years. These courses are relevant for parents of all children, including those with special needs, autism, ADHD etc. </w:t>
      </w:r>
    </w:p>
    <w:p w14:paraId="0000000E" w14:textId="77777777" w:rsidR="00B241C1" w:rsidRDefault="00FE2DFA">
      <w:pPr>
        <w:spacing w:line="240" w:lineRule="auto"/>
        <w:rPr>
          <w:rFonts w:ascii="Verdana" w:eastAsia="Verdana" w:hAnsi="Verdana" w:cs="Verdana"/>
          <w:sz w:val="20"/>
          <w:szCs w:val="20"/>
        </w:rPr>
      </w:pPr>
      <w:r>
        <w:rPr>
          <w:rFonts w:ascii="Verdana" w:eastAsia="Verdana" w:hAnsi="Verdana" w:cs="Verdana"/>
          <w:sz w:val="20"/>
          <w:szCs w:val="20"/>
        </w:rPr>
        <w:t>We would encoura</w:t>
      </w:r>
      <w:r>
        <w:rPr>
          <w:rFonts w:ascii="Verdana" w:eastAsia="Verdana" w:hAnsi="Verdana" w:cs="Verdana"/>
          <w:sz w:val="20"/>
          <w:szCs w:val="20"/>
        </w:rPr>
        <w:t>ge you to take advantage of this time limited opportunity. These courses are</w:t>
      </w:r>
      <w:r>
        <w:rPr>
          <w:rFonts w:ascii="Verdana" w:eastAsia="Verdana" w:hAnsi="Verdana" w:cs="Verdana"/>
          <w:b/>
          <w:color w:val="FF0000"/>
          <w:sz w:val="20"/>
          <w:szCs w:val="20"/>
        </w:rPr>
        <w:t xml:space="preserve"> FREE</w:t>
      </w:r>
      <w:r>
        <w:rPr>
          <w:rFonts w:ascii="Verdana" w:eastAsia="Verdana" w:hAnsi="Verdana" w:cs="Verdana"/>
          <w:color w:val="FF0000"/>
          <w:sz w:val="20"/>
          <w:szCs w:val="20"/>
        </w:rPr>
        <w:t xml:space="preserve"> </w:t>
      </w:r>
      <w:r>
        <w:rPr>
          <w:rFonts w:ascii="Verdana" w:eastAsia="Verdana" w:hAnsi="Verdana" w:cs="Verdana"/>
          <w:sz w:val="20"/>
          <w:szCs w:val="20"/>
        </w:rPr>
        <w:t>to all residents of Sutton with the access codes below</w:t>
      </w:r>
      <w:r>
        <w:rPr>
          <w:rFonts w:ascii="Verdana" w:eastAsia="Verdana" w:hAnsi="Verdana" w:cs="Verdana"/>
          <w:color w:val="1F497D"/>
          <w:sz w:val="20"/>
          <w:szCs w:val="20"/>
        </w:rPr>
        <w:t>.</w:t>
      </w:r>
      <w:r>
        <w:rPr>
          <w:rFonts w:ascii="Verdana" w:eastAsia="Verdana" w:hAnsi="Verdana" w:cs="Verdana"/>
          <w:sz w:val="20"/>
          <w:szCs w:val="20"/>
        </w:rPr>
        <w:t xml:space="preserve"> </w:t>
      </w:r>
    </w:p>
    <w:p w14:paraId="0000000F" w14:textId="77777777" w:rsidR="00B241C1" w:rsidRDefault="00B241C1">
      <w:pPr>
        <w:spacing w:line="240" w:lineRule="auto"/>
        <w:rPr>
          <w:rFonts w:ascii="Verdana" w:eastAsia="Verdana" w:hAnsi="Verdana" w:cs="Verdana"/>
          <w:sz w:val="20"/>
          <w:szCs w:val="20"/>
        </w:rPr>
      </w:pPr>
    </w:p>
    <w:p w14:paraId="00000010" w14:textId="77777777" w:rsidR="00B241C1" w:rsidRDefault="00B241C1">
      <w:pPr>
        <w:spacing w:line="240" w:lineRule="auto"/>
        <w:rPr>
          <w:rFonts w:ascii="Verdana" w:eastAsia="Verdana" w:hAnsi="Verdana" w:cs="Verdana"/>
          <w:color w:val="1F497D"/>
          <w:sz w:val="20"/>
          <w:szCs w:val="20"/>
        </w:rPr>
      </w:pPr>
    </w:p>
    <w:p w14:paraId="00000011" w14:textId="77777777" w:rsidR="00B241C1" w:rsidRDefault="00FE2DFA">
      <w:pPr>
        <w:spacing w:line="240" w:lineRule="auto"/>
        <w:rPr>
          <w:rFonts w:ascii="Verdana" w:eastAsia="Verdana" w:hAnsi="Verdana" w:cs="Verdana"/>
          <w:sz w:val="20"/>
          <w:szCs w:val="20"/>
        </w:rPr>
      </w:pPr>
      <w:r>
        <w:rPr>
          <w:rFonts w:ascii="Verdana" w:eastAsia="Verdana" w:hAnsi="Verdana" w:cs="Verdana"/>
          <w:sz w:val="20"/>
          <w:szCs w:val="20"/>
        </w:rPr>
        <w:t xml:space="preserve">Go to </w:t>
      </w:r>
      <w:hyperlink r:id="rId5">
        <w:r>
          <w:rPr>
            <w:rFonts w:ascii="Verdana" w:eastAsia="Verdana" w:hAnsi="Verdana" w:cs="Verdana"/>
            <w:color w:val="0563C1"/>
            <w:sz w:val="20"/>
            <w:szCs w:val="20"/>
            <w:u w:val="single"/>
          </w:rPr>
          <w:t>www.inourplace.co.uk</w:t>
        </w:r>
      </w:hyperlink>
      <w:r>
        <w:rPr>
          <w:rFonts w:ascii="Verdana" w:eastAsia="Verdana" w:hAnsi="Verdana" w:cs="Verdana"/>
          <w:sz w:val="20"/>
          <w:szCs w:val="20"/>
        </w:rPr>
        <w:t xml:space="preserve"> and apply the </w:t>
      </w:r>
      <w:r>
        <w:rPr>
          <w:rFonts w:ascii="Verdana" w:eastAsia="Verdana" w:hAnsi="Verdana" w:cs="Verdana"/>
          <w:b/>
          <w:sz w:val="20"/>
          <w:szCs w:val="20"/>
        </w:rPr>
        <w:t>TREE</w:t>
      </w:r>
      <w:r>
        <w:rPr>
          <w:rFonts w:ascii="Verdana" w:eastAsia="Verdana" w:hAnsi="Verdana" w:cs="Verdana"/>
          <w:color w:val="1F497D"/>
          <w:sz w:val="20"/>
          <w:szCs w:val="20"/>
        </w:rPr>
        <w:t xml:space="preserve"> </w:t>
      </w:r>
      <w:r>
        <w:rPr>
          <w:rFonts w:ascii="Verdana" w:eastAsia="Verdana" w:hAnsi="Verdana" w:cs="Verdana"/>
          <w:sz w:val="20"/>
          <w:szCs w:val="20"/>
        </w:rPr>
        <w:t xml:space="preserve">access code: </w:t>
      </w:r>
    </w:p>
    <w:p w14:paraId="00000012" w14:textId="77777777" w:rsidR="00B241C1" w:rsidRDefault="00B241C1">
      <w:pPr>
        <w:spacing w:line="240" w:lineRule="auto"/>
        <w:ind w:left="142"/>
        <w:rPr>
          <w:rFonts w:ascii="Verdana" w:eastAsia="Verdana" w:hAnsi="Verdana" w:cs="Verdana"/>
          <w:sz w:val="20"/>
          <w:szCs w:val="20"/>
        </w:rPr>
      </w:pPr>
    </w:p>
    <w:p w14:paraId="00000013" w14:textId="77777777" w:rsidR="00B241C1" w:rsidRDefault="00FE2DFA">
      <w:pPr>
        <w:numPr>
          <w:ilvl w:val="0"/>
          <w:numId w:val="2"/>
        </w:numPr>
        <w:spacing w:line="240" w:lineRule="auto"/>
        <w:rPr>
          <w:sz w:val="20"/>
          <w:szCs w:val="20"/>
        </w:rPr>
      </w:pPr>
      <w:r>
        <w:rPr>
          <w:rFonts w:ascii="Verdana" w:eastAsia="Verdana" w:hAnsi="Verdana" w:cs="Verdana"/>
          <w:b/>
          <w:color w:val="00B050"/>
          <w:sz w:val="20"/>
          <w:szCs w:val="20"/>
        </w:rPr>
        <w:t>U</w:t>
      </w:r>
      <w:r>
        <w:rPr>
          <w:rFonts w:ascii="Verdana" w:eastAsia="Verdana" w:hAnsi="Verdana" w:cs="Verdana"/>
          <w:b/>
          <w:color w:val="00B050"/>
          <w:sz w:val="20"/>
          <w:szCs w:val="20"/>
        </w:rPr>
        <w:t xml:space="preserve">nderstanding your pregnancy, labour, </w:t>
      </w:r>
      <w:proofErr w:type="gramStart"/>
      <w:r>
        <w:rPr>
          <w:rFonts w:ascii="Verdana" w:eastAsia="Verdana" w:hAnsi="Verdana" w:cs="Verdana"/>
          <w:b/>
          <w:color w:val="00B050"/>
          <w:sz w:val="20"/>
          <w:szCs w:val="20"/>
        </w:rPr>
        <w:t>birth</w:t>
      </w:r>
      <w:proofErr w:type="gramEnd"/>
      <w:r>
        <w:rPr>
          <w:rFonts w:ascii="Verdana" w:eastAsia="Verdana" w:hAnsi="Verdana" w:cs="Verdana"/>
          <w:b/>
          <w:color w:val="00B050"/>
          <w:sz w:val="20"/>
          <w:szCs w:val="20"/>
        </w:rPr>
        <w:t xml:space="preserve"> and your baby</w:t>
      </w:r>
      <w:r>
        <w:rPr>
          <w:rFonts w:ascii="Verdana" w:eastAsia="Verdana" w:hAnsi="Verdana" w:cs="Verdana"/>
          <w:color w:val="00B050"/>
          <w:sz w:val="20"/>
          <w:szCs w:val="20"/>
        </w:rPr>
        <w:t xml:space="preserve"> </w:t>
      </w:r>
    </w:p>
    <w:p w14:paraId="00000014" w14:textId="77777777" w:rsidR="00B241C1" w:rsidRDefault="00FE2DFA">
      <w:pPr>
        <w:numPr>
          <w:ilvl w:val="0"/>
          <w:numId w:val="2"/>
        </w:numPr>
        <w:spacing w:line="240" w:lineRule="auto"/>
        <w:rPr>
          <w:sz w:val="20"/>
          <w:szCs w:val="20"/>
        </w:rPr>
      </w:pPr>
      <w:r>
        <w:rPr>
          <w:rFonts w:ascii="Verdana" w:eastAsia="Verdana" w:hAnsi="Verdana" w:cs="Verdana"/>
          <w:b/>
          <w:color w:val="FF0066"/>
          <w:sz w:val="20"/>
          <w:szCs w:val="20"/>
        </w:rPr>
        <w:t>Understanding your baby</w:t>
      </w:r>
    </w:p>
    <w:p w14:paraId="00000015" w14:textId="77777777" w:rsidR="00B241C1" w:rsidRDefault="00FE2DFA">
      <w:pPr>
        <w:numPr>
          <w:ilvl w:val="0"/>
          <w:numId w:val="2"/>
        </w:numPr>
        <w:spacing w:line="240" w:lineRule="auto"/>
        <w:rPr>
          <w:sz w:val="20"/>
          <w:szCs w:val="20"/>
        </w:rPr>
      </w:pPr>
      <w:r>
        <w:rPr>
          <w:rFonts w:ascii="Verdana" w:eastAsia="Verdana" w:hAnsi="Verdana" w:cs="Verdana"/>
          <w:b/>
          <w:color w:val="7030A0"/>
          <w:sz w:val="20"/>
          <w:szCs w:val="20"/>
        </w:rPr>
        <w:t>Understanding your child</w:t>
      </w:r>
    </w:p>
    <w:p w14:paraId="00000016" w14:textId="77777777" w:rsidR="00B241C1" w:rsidRDefault="00FE2DFA">
      <w:pPr>
        <w:numPr>
          <w:ilvl w:val="0"/>
          <w:numId w:val="2"/>
        </w:numPr>
        <w:spacing w:line="240" w:lineRule="auto"/>
        <w:rPr>
          <w:sz w:val="20"/>
          <w:szCs w:val="20"/>
        </w:rPr>
      </w:pPr>
      <w:r>
        <w:rPr>
          <w:rFonts w:ascii="Verdana" w:eastAsia="Verdana" w:hAnsi="Verdana" w:cs="Verdana"/>
          <w:b/>
          <w:color w:val="0070C0"/>
          <w:sz w:val="20"/>
          <w:szCs w:val="20"/>
        </w:rPr>
        <w:t xml:space="preserve">Understanding your </w:t>
      </w:r>
      <w:proofErr w:type="gramStart"/>
      <w:r>
        <w:rPr>
          <w:rFonts w:ascii="Verdana" w:eastAsia="Verdana" w:hAnsi="Verdana" w:cs="Verdana"/>
          <w:b/>
          <w:color w:val="0070C0"/>
          <w:sz w:val="20"/>
          <w:szCs w:val="20"/>
        </w:rPr>
        <w:t>teenagers</w:t>
      </w:r>
      <w:proofErr w:type="gramEnd"/>
      <w:r>
        <w:rPr>
          <w:rFonts w:ascii="Verdana" w:eastAsia="Verdana" w:hAnsi="Verdana" w:cs="Verdana"/>
          <w:b/>
          <w:color w:val="0070C0"/>
          <w:sz w:val="20"/>
          <w:szCs w:val="20"/>
        </w:rPr>
        <w:t xml:space="preserve"> brain</w:t>
      </w:r>
    </w:p>
    <w:p w14:paraId="00000017" w14:textId="77777777" w:rsidR="00B241C1" w:rsidRDefault="00FE2DFA">
      <w:pPr>
        <w:spacing w:line="240" w:lineRule="auto"/>
        <w:ind w:left="284"/>
        <w:rPr>
          <w:rFonts w:ascii="Verdana" w:eastAsia="Verdana" w:hAnsi="Verdana" w:cs="Verdana"/>
          <w:sz w:val="20"/>
          <w:szCs w:val="20"/>
        </w:rPr>
      </w:pPr>
      <w:r>
        <w:rPr>
          <w:rFonts w:ascii="Verdana" w:eastAsia="Verdana" w:hAnsi="Verdana" w:cs="Verdana"/>
          <w:sz w:val="20"/>
          <w:szCs w:val="20"/>
        </w:rPr>
        <w:t xml:space="preserve">               </w:t>
      </w:r>
    </w:p>
    <w:p w14:paraId="00000018" w14:textId="77777777" w:rsidR="00B241C1" w:rsidRDefault="00FE2DFA">
      <w:pPr>
        <w:spacing w:line="240" w:lineRule="auto"/>
        <w:rPr>
          <w:rFonts w:ascii="Verdana" w:eastAsia="Verdana" w:hAnsi="Verdana" w:cs="Verdana"/>
          <w:sz w:val="20"/>
          <w:szCs w:val="20"/>
        </w:rPr>
      </w:pPr>
      <w:r>
        <w:rPr>
          <w:rFonts w:ascii="Verdana" w:eastAsia="Verdana" w:hAnsi="Verdana" w:cs="Verdana"/>
          <w:sz w:val="20"/>
          <w:szCs w:val="20"/>
        </w:rPr>
        <w:t xml:space="preserve">You will be asked to create an account so that you can resume the course where you last left off. You will also be asked to verify that you are legitimately entitled to use the access code by entering your postcode. </w:t>
      </w:r>
    </w:p>
    <w:p w14:paraId="00000019" w14:textId="77777777" w:rsidR="00B241C1" w:rsidRDefault="00B241C1">
      <w:pPr>
        <w:spacing w:line="240" w:lineRule="auto"/>
        <w:rPr>
          <w:rFonts w:ascii="Verdana" w:eastAsia="Verdana" w:hAnsi="Verdana" w:cs="Verdana"/>
          <w:sz w:val="20"/>
          <w:szCs w:val="20"/>
        </w:rPr>
      </w:pPr>
    </w:p>
    <w:p w14:paraId="0000001A" w14:textId="77777777" w:rsidR="00B241C1" w:rsidRDefault="00FE2DFA">
      <w:pPr>
        <w:spacing w:line="240" w:lineRule="auto"/>
        <w:rPr>
          <w:rFonts w:ascii="Verdana" w:eastAsia="Verdana" w:hAnsi="Verdana" w:cs="Verdana"/>
          <w:color w:val="1F497D"/>
          <w:sz w:val="20"/>
          <w:szCs w:val="20"/>
        </w:rPr>
      </w:pPr>
      <w:r>
        <w:rPr>
          <w:rFonts w:ascii="Verdana" w:eastAsia="Verdana" w:hAnsi="Verdana" w:cs="Verdana"/>
          <w:sz w:val="20"/>
          <w:szCs w:val="20"/>
        </w:rPr>
        <w:t xml:space="preserve">Personal information supplied by you remains private. Your responses to the monitoring questions are anonymised. You will not receive any marketing emails. You will receive congratulatory emails when you complete a module. </w:t>
      </w:r>
    </w:p>
    <w:p w14:paraId="0000001B" w14:textId="77777777" w:rsidR="00B241C1" w:rsidRDefault="00B241C1">
      <w:pPr>
        <w:spacing w:line="240" w:lineRule="auto"/>
        <w:rPr>
          <w:rFonts w:ascii="Calibri" w:eastAsia="Calibri" w:hAnsi="Calibri" w:cs="Calibri"/>
          <w:color w:val="1F497D"/>
        </w:rPr>
      </w:pPr>
    </w:p>
    <w:p w14:paraId="0000001C" w14:textId="77777777" w:rsidR="00B241C1" w:rsidRDefault="00FE2DFA">
      <w:pPr>
        <w:spacing w:line="240" w:lineRule="auto"/>
        <w:rPr>
          <w:rFonts w:ascii="Verdana" w:eastAsia="Verdana" w:hAnsi="Verdana" w:cs="Verdana"/>
          <w:sz w:val="20"/>
          <w:szCs w:val="20"/>
        </w:rPr>
      </w:pPr>
      <w:r>
        <w:rPr>
          <w:rFonts w:ascii="Verdana" w:eastAsia="Verdana" w:hAnsi="Verdana" w:cs="Verdana"/>
          <w:sz w:val="20"/>
          <w:szCs w:val="20"/>
        </w:rPr>
        <w:t xml:space="preserve">The Solihull Approach may very </w:t>
      </w:r>
      <w:r>
        <w:rPr>
          <w:rFonts w:ascii="Verdana" w:eastAsia="Verdana" w:hAnsi="Verdana" w:cs="Verdana"/>
          <w:sz w:val="20"/>
          <w:szCs w:val="20"/>
        </w:rPr>
        <w:t xml:space="preserve">occasionally email you to tell you about updates to the course. We welcome your feedback. </w:t>
      </w:r>
    </w:p>
    <w:p w14:paraId="0000001D" w14:textId="77777777" w:rsidR="00B241C1" w:rsidRDefault="00B241C1">
      <w:pPr>
        <w:spacing w:line="240" w:lineRule="auto"/>
        <w:rPr>
          <w:rFonts w:ascii="Verdana" w:eastAsia="Verdana" w:hAnsi="Verdana" w:cs="Verdana"/>
          <w:sz w:val="20"/>
          <w:szCs w:val="20"/>
        </w:rPr>
      </w:pPr>
    </w:p>
    <w:p w14:paraId="0000001E" w14:textId="77777777" w:rsidR="00B241C1" w:rsidRDefault="00B241C1">
      <w:pPr>
        <w:spacing w:line="240" w:lineRule="auto"/>
        <w:ind w:left="142"/>
        <w:jc w:val="center"/>
        <w:rPr>
          <w:rFonts w:ascii="Verdana" w:eastAsia="Verdana" w:hAnsi="Verdana" w:cs="Verdana"/>
          <w:sz w:val="20"/>
          <w:szCs w:val="20"/>
        </w:rPr>
      </w:pPr>
    </w:p>
    <w:p w14:paraId="0000001F" w14:textId="77777777" w:rsidR="00B241C1" w:rsidRDefault="00FE2DFA">
      <w:pPr>
        <w:spacing w:line="240" w:lineRule="auto"/>
        <w:ind w:left="142"/>
        <w:jc w:val="center"/>
        <w:rPr>
          <w:rFonts w:ascii="Verdana" w:eastAsia="Verdana" w:hAnsi="Verdana" w:cs="Verdana"/>
          <w:sz w:val="20"/>
          <w:szCs w:val="20"/>
        </w:rPr>
      </w:pPr>
      <w:r>
        <w:rPr>
          <w:rFonts w:ascii="Verdana" w:eastAsia="Verdana" w:hAnsi="Verdana" w:cs="Verdana"/>
          <w:sz w:val="20"/>
          <w:szCs w:val="20"/>
        </w:rPr>
        <w:t xml:space="preserve">For further information about the course visit </w:t>
      </w:r>
      <w:hyperlink r:id="rId6">
        <w:r>
          <w:rPr>
            <w:rFonts w:ascii="Verdana" w:eastAsia="Verdana" w:hAnsi="Verdana" w:cs="Verdana"/>
            <w:color w:val="0563C1"/>
            <w:sz w:val="20"/>
            <w:szCs w:val="20"/>
            <w:u w:val="single"/>
          </w:rPr>
          <w:t>www.inourplace.co.uk</w:t>
        </w:r>
      </w:hyperlink>
    </w:p>
    <w:p w14:paraId="00000020" w14:textId="77777777" w:rsidR="00B241C1" w:rsidRDefault="00B241C1">
      <w:pPr>
        <w:spacing w:line="240" w:lineRule="auto"/>
        <w:ind w:left="142"/>
        <w:jc w:val="center"/>
        <w:rPr>
          <w:rFonts w:ascii="Verdana" w:eastAsia="Verdana" w:hAnsi="Verdana" w:cs="Verdana"/>
          <w:color w:val="1F497D"/>
          <w:sz w:val="20"/>
          <w:szCs w:val="20"/>
        </w:rPr>
      </w:pPr>
    </w:p>
    <w:p w14:paraId="00000021" w14:textId="77777777" w:rsidR="00B241C1" w:rsidRDefault="00FE2DFA">
      <w:pPr>
        <w:spacing w:line="240" w:lineRule="auto"/>
        <w:ind w:left="142"/>
        <w:jc w:val="center"/>
        <w:rPr>
          <w:rFonts w:ascii="Verdana" w:eastAsia="Verdana" w:hAnsi="Verdana" w:cs="Verdana"/>
          <w:sz w:val="20"/>
          <w:szCs w:val="20"/>
        </w:rPr>
      </w:pPr>
      <w:r>
        <w:rPr>
          <w:rFonts w:ascii="Verdana" w:eastAsia="Verdana" w:hAnsi="Verdana" w:cs="Verdana"/>
          <w:sz w:val="20"/>
          <w:szCs w:val="20"/>
        </w:rPr>
        <w:t xml:space="preserve">For technical queries email </w:t>
      </w:r>
      <w:hyperlink r:id="rId7">
        <w:r>
          <w:rPr>
            <w:rFonts w:ascii="Verdana" w:eastAsia="Verdana" w:hAnsi="Verdana" w:cs="Verdana"/>
            <w:color w:val="0563C1"/>
            <w:sz w:val="20"/>
            <w:szCs w:val="20"/>
            <w:u w:val="single"/>
          </w:rPr>
          <w:t>solihull.approach@heartofengland.nhs.uk</w:t>
        </w:r>
      </w:hyperlink>
      <w:r>
        <w:rPr>
          <w:rFonts w:ascii="Verdana" w:eastAsia="Verdana" w:hAnsi="Verdana" w:cs="Verdana"/>
          <w:sz w:val="20"/>
          <w:szCs w:val="20"/>
        </w:rPr>
        <w:t xml:space="preserve"> or ring </w:t>
      </w:r>
    </w:p>
    <w:p w14:paraId="00000022" w14:textId="77777777" w:rsidR="00B241C1" w:rsidRDefault="00FE2DFA">
      <w:pPr>
        <w:spacing w:line="240" w:lineRule="auto"/>
        <w:ind w:left="142"/>
        <w:jc w:val="center"/>
        <w:rPr>
          <w:rFonts w:ascii="Verdana" w:eastAsia="Verdana" w:hAnsi="Verdana" w:cs="Verdana"/>
          <w:sz w:val="20"/>
          <w:szCs w:val="20"/>
        </w:rPr>
      </w:pPr>
      <w:r>
        <w:rPr>
          <w:rFonts w:ascii="Verdana" w:eastAsia="Verdana" w:hAnsi="Verdana" w:cs="Verdana"/>
          <w:sz w:val="20"/>
          <w:szCs w:val="20"/>
        </w:rPr>
        <w:t>0121 296 4448 Mon-Fri 9am-5pm</w:t>
      </w:r>
    </w:p>
    <w:p w14:paraId="00000023" w14:textId="77777777" w:rsidR="00B241C1" w:rsidRDefault="00B241C1">
      <w:pPr>
        <w:spacing w:line="240" w:lineRule="auto"/>
        <w:ind w:left="142"/>
        <w:jc w:val="center"/>
        <w:rPr>
          <w:rFonts w:ascii="Verdana" w:eastAsia="Verdana" w:hAnsi="Verdana" w:cs="Verdana"/>
          <w:sz w:val="20"/>
          <w:szCs w:val="20"/>
        </w:rPr>
      </w:pPr>
    </w:p>
    <w:p w14:paraId="00000024" w14:textId="77777777" w:rsidR="00B241C1" w:rsidRDefault="00B241C1">
      <w:pPr>
        <w:spacing w:line="240" w:lineRule="auto"/>
        <w:ind w:left="142"/>
        <w:jc w:val="center"/>
        <w:rPr>
          <w:rFonts w:ascii="Verdana" w:eastAsia="Verdana" w:hAnsi="Verdana" w:cs="Verdana"/>
          <w:sz w:val="20"/>
          <w:szCs w:val="20"/>
        </w:rPr>
      </w:pPr>
    </w:p>
    <w:p w14:paraId="00000025" w14:textId="77777777" w:rsidR="00B241C1" w:rsidRDefault="00FE2DFA">
      <w:pPr>
        <w:spacing w:line="240" w:lineRule="auto"/>
        <w:ind w:left="142"/>
        <w:jc w:val="center"/>
        <w:rPr>
          <w:rFonts w:ascii="Verdana" w:eastAsia="Verdana" w:hAnsi="Verdana" w:cs="Verdana"/>
          <w:b/>
          <w:sz w:val="20"/>
          <w:szCs w:val="20"/>
        </w:rPr>
      </w:pPr>
      <w:r>
        <w:rPr>
          <w:rFonts w:ascii="Verdana" w:eastAsia="Verdana" w:hAnsi="Verdana" w:cs="Verdana"/>
          <w:b/>
          <w:sz w:val="20"/>
          <w:szCs w:val="20"/>
        </w:rPr>
        <w:t>For any local questions or queries please contact</w:t>
      </w:r>
    </w:p>
    <w:p w14:paraId="00000026" w14:textId="77777777" w:rsidR="00B241C1" w:rsidRDefault="00B241C1">
      <w:pPr>
        <w:spacing w:line="240" w:lineRule="auto"/>
        <w:ind w:left="142"/>
        <w:jc w:val="center"/>
        <w:rPr>
          <w:rFonts w:ascii="Verdana" w:eastAsia="Verdana" w:hAnsi="Verdana" w:cs="Verdana"/>
          <w:b/>
          <w:sz w:val="20"/>
          <w:szCs w:val="20"/>
        </w:rPr>
      </w:pPr>
    </w:p>
    <w:p w14:paraId="00000027" w14:textId="77777777" w:rsidR="00B241C1" w:rsidRDefault="00FE2DFA">
      <w:pPr>
        <w:spacing w:line="240" w:lineRule="auto"/>
        <w:ind w:left="142"/>
        <w:jc w:val="center"/>
        <w:rPr>
          <w:rFonts w:ascii="Verdana" w:eastAsia="Verdana" w:hAnsi="Verdana" w:cs="Verdana"/>
          <w:b/>
          <w:sz w:val="20"/>
          <w:szCs w:val="20"/>
        </w:rPr>
      </w:pPr>
      <w:r>
        <w:rPr>
          <w:rFonts w:ascii="Verdana" w:eastAsia="Verdana" w:hAnsi="Verdana" w:cs="Verdana"/>
          <w:b/>
          <w:sz w:val="20"/>
          <w:szCs w:val="20"/>
        </w:rPr>
        <w:t>solihull@sutton.gov.uk</w:t>
      </w:r>
    </w:p>
    <w:p w14:paraId="00000028" w14:textId="77777777" w:rsidR="00B241C1" w:rsidRDefault="00FE2DFA">
      <w:pPr>
        <w:spacing w:line="240" w:lineRule="auto"/>
        <w:ind w:left="142"/>
        <w:jc w:val="center"/>
        <w:rPr>
          <w:rFonts w:ascii="Verdana" w:eastAsia="Verdana" w:hAnsi="Verdana" w:cs="Verdana"/>
          <w:sz w:val="20"/>
          <w:szCs w:val="20"/>
        </w:rPr>
      </w:pPr>
      <w:r>
        <w:rPr>
          <w:rFonts w:ascii="Verdana" w:eastAsia="Verdana" w:hAnsi="Verdana" w:cs="Verdana"/>
          <w:color w:val="1F497D"/>
          <w:sz w:val="20"/>
          <w:szCs w:val="20"/>
        </w:rPr>
        <w:br/>
      </w:r>
      <w:r>
        <w:rPr>
          <w:rFonts w:ascii="Verdana" w:eastAsia="Verdana" w:hAnsi="Verdana" w:cs="Verdana"/>
          <w:sz w:val="20"/>
          <w:szCs w:val="20"/>
        </w:rPr>
        <w:t xml:space="preserve">Best Wishes </w:t>
      </w:r>
    </w:p>
    <w:p w14:paraId="00000029" w14:textId="77777777" w:rsidR="00B241C1" w:rsidRDefault="00B241C1">
      <w:pPr>
        <w:spacing w:line="240" w:lineRule="auto"/>
        <w:ind w:left="142"/>
        <w:jc w:val="center"/>
        <w:rPr>
          <w:rFonts w:ascii="Verdana" w:eastAsia="Verdana" w:hAnsi="Verdana" w:cs="Verdana"/>
          <w:sz w:val="20"/>
          <w:szCs w:val="20"/>
        </w:rPr>
      </w:pPr>
    </w:p>
    <w:p w14:paraId="0000002A" w14:textId="77777777" w:rsidR="00B241C1" w:rsidRDefault="00FE2DFA">
      <w:pPr>
        <w:spacing w:line="240" w:lineRule="auto"/>
        <w:ind w:left="142"/>
        <w:jc w:val="center"/>
        <w:rPr>
          <w:rFonts w:ascii="Verdana" w:eastAsia="Verdana" w:hAnsi="Verdana" w:cs="Verdana"/>
          <w:sz w:val="20"/>
          <w:szCs w:val="20"/>
        </w:rPr>
      </w:pPr>
      <w:r>
        <w:rPr>
          <w:rFonts w:ascii="Verdana" w:eastAsia="Verdana" w:hAnsi="Verdana" w:cs="Verdana"/>
          <w:sz w:val="20"/>
          <w:szCs w:val="20"/>
        </w:rPr>
        <w:t xml:space="preserve">Early Intervention Service </w:t>
      </w:r>
    </w:p>
    <w:p w14:paraId="0000002B" w14:textId="77777777" w:rsidR="00B241C1" w:rsidRDefault="00B241C1"/>
    <w:sectPr w:rsidR="00B241C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3FB8"/>
    <w:multiLevelType w:val="multilevel"/>
    <w:tmpl w:val="556ECC82"/>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 w15:restartNumberingAfterBreak="0">
    <w:nsid w:val="33184B68"/>
    <w:multiLevelType w:val="multilevel"/>
    <w:tmpl w:val="155A6834"/>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C1"/>
    <w:rsid w:val="00B241C1"/>
    <w:rsid w:val="00FE2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BD780-5C99-4E53-AF7E-9DE1FB4B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ihull.approach@heartofengland.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ourplace.co.uk" TargetMode="External"/><Relationship Id="rId5" Type="http://schemas.openxmlformats.org/officeDocument/2006/relationships/hyperlink" Target="http://www.inourplace.co.uk/lear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Clark</dc:creator>
  <cp:lastModifiedBy>Samantha Clark</cp:lastModifiedBy>
  <cp:revision>2</cp:revision>
  <dcterms:created xsi:type="dcterms:W3CDTF">2021-05-20T15:40:00Z</dcterms:created>
  <dcterms:modified xsi:type="dcterms:W3CDTF">2021-05-20T15:40:00Z</dcterms:modified>
</cp:coreProperties>
</file>