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00802" cy="9235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0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spacing w:before="93"/>
        <w:ind w:left="3783" w:right="3812" w:firstLine="0"/>
        <w:jc w:val="center"/>
        <w:rPr>
          <w:b/>
          <w:sz w:val="20"/>
        </w:rPr>
      </w:pPr>
      <w:r>
        <w:rPr>
          <w:b/>
          <w:sz w:val="20"/>
        </w:rPr>
        <w:t>Vicky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MP</w:t>
      </w:r>
    </w:p>
    <w:p>
      <w:pPr>
        <w:spacing w:before="1"/>
        <w:ind w:left="1473" w:right="1503" w:firstLine="0"/>
        <w:jc w:val="center"/>
        <w:rPr>
          <w:sz w:val="20"/>
        </w:rPr>
      </w:pPr>
      <w:r>
        <w:rPr>
          <w:sz w:val="20"/>
        </w:rPr>
        <w:t>Parliamentary</w:t>
      </w:r>
      <w:r>
        <w:rPr>
          <w:spacing w:val="-1"/>
          <w:sz w:val="20"/>
        </w:rPr>
        <w:t> </w:t>
      </w:r>
      <w:r>
        <w:rPr>
          <w:sz w:val="20"/>
        </w:rPr>
        <w:t>Under-Secretary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State for</w:t>
      </w:r>
      <w:r>
        <w:rPr>
          <w:spacing w:val="-2"/>
          <w:sz w:val="20"/>
        </w:rPr>
        <w:t> </w:t>
      </w:r>
      <w:r>
        <w:rPr>
          <w:sz w:val="20"/>
        </w:rPr>
        <w:t>Children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Families</w:t>
      </w:r>
    </w:p>
    <w:p>
      <w:pPr>
        <w:spacing w:before="161"/>
        <w:ind w:left="1477" w:right="1503" w:firstLine="0"/>
        <w:jc w:val="center"/>
        <w:rPr>
          <w:sz w:val="18"/>
        </w:rPr>
      </w:pPr>
      <w:r>
        <w:rPr>
          <w:sz w:val="18"/>
        </w:rPr>
        <w:t>Sanctuary Buildings 20 Great Smith Street Westminster London SW1P 3BT</w:t>
      </w:r>
      <w:r>
        <w:rPr>
          <w:spacing w:val="-47"/>
          <w:sz w:val="18"/>
        </w:rPr>
        <w:t> </w:t>
      </w:r>
      <w:r>
        <w:rPr>
          <w:sz w:val="18"/>
        </w:rPr>
        <w:t>tel: 0370</w:t>
      </w:r>
      <w:r>
        <w:rPr>
          <w:spacing w:val="-3"/>
          <w:sz w:val="18"/>
        </w:rPr>
        <w:t> </w:t>
      </w:r>
      <w:r>
        <w:rPr>
          <w:sz w:val="18"/>
        </w:rPr>
        <w:t>000</w:t>
      </w:r>
      <w:r>
        <w:rPr>
          <w:spacing w:val="-2"/>
          <w:sz w:val="18"/>
        </w:rPr>
        <w:t> </w:t>
      </w:r>
      <w:r>
        <w:rPr>
          <w:sz w:val="18"/>
        </w:rPr>
        <w:t>2288</w:t>
      </w:r>
      <w:r>
        <w:rPr>
          <w:spacing w:val="2"/>
          <w:sz w:val="18"/>
        </w:rPr>
        <w:t> </w:t>
      </w:r>
      <w:hyperlink r:id="rId6">
        <w:r>
          <w:rPr>
            <w:sz w:val="18"/>
          </w:rPr>
          <w:t>www.education.gov.uk/help/contactus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right="112"/>
        <w:jc w:val="right"/>
      </w:pPr>
      <w:r>
        <w:rPr/>
        <w:t>24 June</w:t>
      </w:r>
      <w:r>
        <w:rPr>
          <w:spacing w:val="-2"/>
        </w:rPr>
        <w:t> </w:t>
      </w:r>
      <w:r>
        <w:rPr/>
        <w:t>2021</w:t>
      </w:r>
    </w:p>
    <w:p>
      <w:pPr>
        <w:pStyle w:val="BodyText"/>
      </w:pPr>
    </w:p>
    <w:p>
      <w:pPr>
        <w:spacing w:before="0"/>
        <w:ind w:left="3201" w:right="725" w:hanging="2483"/>
        <w:jc w:val="left"/>
        <w:rPr>
          <w:b/>
          <w:sz w:val="24"/>
        </w:rPr>
      </w:pPr>
      <w:r>
        <w:rPr>
          <w:b/>
          <w:sz w:val="24"/>
        </w:rPr>
        <w:t>AN OPEN LETTER TO LEADERS OF SPECIAL AND ALTERNATIVE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PROVISION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0"/>
      </w:pPr>
      <w:r>
        <w:rPr/>
        <w:t>Dear</w:t>
      </w:r>
      <w:r>
        <w:rPr>
          <w:spacing w:val="-2"/>
        </w:rPr>
        <w:t> </w:t>
      </w:r>
      <w:r>
        <w:rPr/>
        <w:t>Colleagues,</w:t>
      </w:r>
    </w:p>
    <w:p>
      <w:pPr>
        <w:pStyle w:val="BodyText"/>
      </w:pPr>
    </w:p>
    <w:p>
      <w:pPr>
        <w:pStyle w:val="BodyText"/>
        <w:ind w:left="100" w:right="233"/>
      </w:pPr>
      <w:r>
        <w:rPr/>
        <w:t>As we approach the end of one of the most challenging and extraordinary</w:t>
      </w:r>
      <w:r>
        <w:rPr>
          <w:spacing w:val="1"/>
        </w:rPr>
        <w:t> </w:t>
      </w:r>
      <w:r>
        <w:rPr/>
        <w:t>academic years in recent history, I wanted to write to you to extend my thanks for</w:t>
      </w:r>
      <w:r>
        <w:rPr>
          <w:spacing w:val="-64"/>
        </w:rPr>
        <w:t> </w:t>
      </w:r>
      <w:r>
        <w:rPr/>
        <w:t>your continued dedication. The dedication and adaptability which you and your</w:t>
      </w:r>
      <w:r>
        <w:rPr>
          <w:spacing w:val="1"/>
        </w:rPr>
        <w:t> </w:t>
      </w:r>
      <w:r>
        <w:rPr/>
        <w:t>staff members have shown in uncertain circumstances never fails to amaze me. It</w:t>
      </w:r>
      <w:r>
        <w:rPr>
          <w:spacing w:val="-65"/>
        </w:rPr>
        <w:t> </w:t>
      </w:r>
      <w:r>
        <w:rPr/>
        <w:t>has been invaluable in enabling some of the most vulnerable children and young</w:t>
      </w:r>
      <w:r>
        <w:rPr>
          <w:spacing w:val="1"/>
        </w:rPr>
        <w:t> </w:t>
      </w:r>
      <w:r>
        <w:rPr/>
        <w:t>people in special settings and AP across England to attend and re-engage in</w:t>
      </w:r>
      <w:r>
        <w:rPr>
          <w:spacing w:val="1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spending as much</w:t>
      </w:r>
      <w:r>
        <w:rPr>
          <w:spacing w:val="-1"/>
        </w:rPr>
        <w:t> </w:t>
      </w:r>
      <w:r>
        <w:rPr/>
        <w:t>time in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as possible.</w:t>
      </w:r>
    </w:p>
    <w:p>
      <w:pPr>
        <w:pStyle w:val="BodyText"/>
      </w:pPr>
    </w:p>
    <w:p>
      <w:pPr>
        <w:pStyle w:val="BodyText"/>
        <w:ind w:left="100" w:right="233"/>
      </w:pPr>
      <w:r>
        <w:rPr/>
        <w:t>As we look ahead to the summer holiday, I am sure that many of you will all be</w:t>
      </w:r>
      <w:r>
        <w:rPr>
          <w:spacing w:val="1"/>
        </w:rPr>
        <w:t> </w:t>
      </w:r>
      <w:r>
        <w:rPr/>
        <w:t>looking forward to the opportunity for a well-deserved rest. I wish you all the best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hope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pleasant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wherever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spend</w:t>
      </w:r>
      <w:r>
        <w:rPr>
          <w:spacing w:val="-64"/>
        </w:rPr>
        <w:t> </w:t>
      </w:r>
      <w:r>
        <w:rPr/>
        <w:t>it.</w:t>
      </w:r>
    </w:p>
    <w:p>
      <w:pPr>
        <w:pStyle w:val="BodyText"/>
        <w:spacing w:before="1"/>
      </w:pPr>
    </w:p>
    <w:p>
      <w:pPr>
        <w:pStyle w:val="BodyText"/>
        <w:ind w:left="100" w:right="298"/>
      </w:pPr>
      <w:r>
        <w:rPr/>
        <w:t>I am, however, conscious that many of you are already thinking about how the</w:t>
      </w:r>
      <w:r>
        <w:rPr>
          <w:spacing w:val="1"/>
        </w:rPr>
        <w:t> </w:t>
      </w:r>
      <w:r>
        <w:rPr/>
        <w:t>children and young people that attend your settings can be best supported</w:t>
      </w:r>
      <w:r>
        <w:rPr>
          <w:spacing w:val="1"/>
        </w:rPr>
        <w:t> </w:t>
      </w:r>
      <w:r>
        <w:rPr/>
        <w:t>throughout the summer holiday. I want to use this opportunity therefore to remind</w:t>
      </w:r>
      <w:r>
        <w:rPr>
          <w:spacing w:val="-64"/>
        </w:rPr>
        <w:t> </w:t>
      </w:r>
      <w:r>
        <w:rPr/>
        <w:t>you of two key areas of support which the government is offering this summer to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in your settings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ask for your cooperation: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95" w:hanging="360"/>
        <w:jc w:val="left"/>
        <w:rPr>
          <w:sz w:val="24"/>
        </w:rPr>
      </w:pPr>
      <w:r>
        <w:rPr>
          <w:b/>
          <w:sz w:val="24"/>
        </w:rPr>
        <w:t>Summer schools </w:t>
      </w:r>
      <w:r>
        <w:rPr>
          <w:sz w:val="24"/>
        </w:rPr>
        <w:t>- Firstly, I would like to draw your attention to the £200m of</w:t>
      </w:r>
      <w:r>
        <w:rPr>
          <w:spacing w:val="1"/>
          <w:sz w:val="24"/>
        </w:rPr>
        <w:t> </w:t>
      </w:r>
      <w:r>
        <w:rPr>
          <w:sz w:val="24"/>
        </w:rPr>
        <w:t>funding which is available for secondary schools to deliver face-to-face</w:t>
      </w:r>
      <w:r>
        <w:rPr>
          <w:spacing w:val="1"/>
          <w:sz w:val="24"/>
        </w:rPr>
        <w:t> </w:t>
      </w:r>
      <w:r>
        <w:rPr>
          <w:sz w:val="24"/>
        </w:rPr>
        <w:t>summer schools this year to support children with their mental health and</w:t>
      </w:r>
      <w:r>
        <w:rPr>
          <w:spacing w:val="1"/>
          <w:sz w:val="24"/>
        </w:rPr>
        <w:t> </w:t>
      </w:r>
      <w:r>
        <w:rPr>
          <w:sz w:val="24"/>
        </w:rPr>
        <w:t>wellbeing and to catch up on missed face-to-face learning. For pupils in your</w:t>
      </w:r>
      <w:r>
        <w:rPr>
          <w:spacing w:val="1"/>
          <w:sz w:val="24"/>
        </w:rPr>
        <w:t> </w:t>
      </w:r>
      <w:r>
        <w:rPr>
          <w:sz w:val="24"/>
        </w:rPr>
        <w:t>settings</w:t>
      </w:r>
      <w:r>
        <w:rPr>
          <w:spacing w:val="-5"/>
          <w:sz w:val="24"/>
        </w:rPr>
        <w:t> </w:t>
      </w:r>
      <w:r>
        <w:rPr>
          <w:sz w:val="24"/>
        </w:rPr>
        <w:t>(special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2"/>
          <w:sz w:val="24"/>
        </w:rPr>
        <w:t> </w:t>
      </w:r>
      <w:r>
        <w:rPr>
          <w:sz w:val="24"/>
        </w:rPr>
        <w:t>AP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units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mainstream schools)</w:t>
      </w:r>
      <w:r>
        <w:rPr>
          <w:spacing w:val="-4"/>
          <w:sz w:val="24"/>
        </w:rPr>
        <w:t> </w:t>
      </w:r>
      <w:r>
        <w:rPr>
          <w:sz w:val="24"/>
        </w:rPr>
        <w:t>funding is</w:t>
      </w:r>
    </w:p>
    <w:p>
      <w:pPr>
        <w:pStyle w:val="BodyText"/>
        <w:ind w:left="460"/>
      </w:pPr>
      <w:r>
        <w:rPr/>
        <w:t>£1791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pupil</w:t>
      </w:r>
      <w:r>
        <w:rPr>
          <w:spacing w:val="-2"/>
        </w:rPr>
        <w:t> </w:t>
      </w:r>
      <w:r>
        <w:rPr/>
        <w:t>(3x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rate)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two-week</w:t>
      </w:r>
      <w:r>
        <w:rPr>
          <w:spacing w:val="-1"/>
        </w:rPr>
        <w:t> </w:t>
      </w:r>
      <w:r>
        <w:rPr/>
        <w:t>summer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(or</w:t>
      </w:r>
    </w:p>
    <w:p>
      <w:pPr>
        <w:pStyle w:val="BodyText"/>
        <w:spacing w:before="1"/>
        <w:ind w:left="460" w:right="165"/>
      </w:pPr>
      <w:r>
        <w:rPr/>
        <w:t>£179.10 per day). This is in recognition of the importance and increased costs</w:t>
      </w:r>
      <w:r>
        <w:rPr>
          <w:spacing w:val="1"/>
        </w:rPr>
        <w:t> </w:t>
      </w:r>
      <w:r>
        <w:rPr/>
        <w:t>of providing high-quality support for pupils with additional or complex needs</w:t>
      </w:r>
      <w:r>
        <w:rPr>
          <w:spacing w:val="1"/>
        </w:rPr>
        <w:t> </w:t>
      </w:r>
      <w:r>
        <w:rPr/>
        <w:t>and ensuring that they can access the same opportunities as their peers in</w:t>
      </w:r>
      <w:r>
        <w:rPr>
          <w:spacing w:val="1"/>
        </w:rPr>
        <w:t> </w:t>
      </w:r>
      <w:r>
        <w:rPr/>
        <w:t>mainstream settings. Funding for your settings has now been calculated on the</w:t>
      </w:r>
      <w:r>
        <w:rPr>
          <w:spacing w:val="-64"/>
        </w:rPr>
        <w:t> </w:t>
      </w:r>
      <w:r>
        <w:rPr/>
        <w:t>basis of 50% of your year 11 cohort, in recognition that your settings generally</w:t>
      </w:r>
      <w:r>
        <w:rPr>
          <w:spacing w:val="1"/>
        </w:rPr>
        <w:t> </w:t>
      </w:r>
      <w:r>
        <w:rPr/>
        <w:t>have few year 7 pupils. For any special settings or AP whose year 7 cohort is</w:t>
      </w:r>
      <w:r>
        <w:rPr>
          <w:spacing w:val="1"/>
        </w:rPr>
        <w:t> </w:t>
      </w:r>
      <w:r>
        <w:rPr/>
        <w:t>larger than their year 11 cohort, those schools’ initial funding allocations will</w:t>
      </w:r>
      <w:r>
        <w:rPr>
          <w:spacing w:val="1"/>
        </w:rPr>
        <w:t> </w:t>
      </w:r>
      <w:r>
        <w:rPr/>
        <w:t>stand.</w:t>
      </w:r>
    </w:p>
    <w:p>
      <w:pPr>
        <w:spacing w:after="0"/>
        <w:sectPr>
          <w:type w:val="continuous"/>
          <w:pgSz w:w="11910" w:h="16840"/>
          <w:pgMar w:top="460" w:bottom="280" w:left="1460" w:right="1440"/>
        </w:sectPr>
      </w:pPr>
    </w:p>
    <w:p>
      <w:pPr>
        <w:pStyle w:val="BodyText"/>
        <w:spacing w:before="118"/>
        <w:ind w:left="460" w:right="258"/>
      </w:pPr>
      <w:r>
        <w:rPr/>
        <w:t>If you haven’t yet decided whether your setting will be running a summer</w:t>
      </w:r>
      <w:r>
        <w:rPr>
          <w:spacing w:val="1"/>
        </w:rPr>
        <w:t> </w:t>
      </w:r>
      <w:r>
        <w:rPr/>
        <w:t>school, I recommend visiting the </w:t>
      </w:r>
      <w:hyperlink r:id="rId7">
        <w:r>
          <w:rPr>
            <w:color w:val="0000FF"/>
            <w:u w:val="single" w:color="0000FF"/>
          </w:rPr>
          <w:t>GOV.UK page</w:t>
        </w:r>
      </w:hyperlink>
      <w:r>
        <w:rPr/>
        <w:t>, where you can find published</w:t>
      </w:r>
      <w:r>
        <w:rPr>
          <w:spacing w:val="-64"/>
        </w:rPr>
        <w:t> </w:t>
      </w:r>
      <w:r>
        <w:rPr/>
        <w:t>guidance and the funding allocation for your setting. The guidance also</w:t>
      </w:r>
      <w:r>
        <w:rPr>
          <w:spacing w:val="1"/>
        </w:rPr>
        <w:t> </w:t>
      </w:r>
      <w:r>
        <w:rPr/>
        <w:t>includes links to potential sources of support in planning and delivering a</w:t>
      </w:r>
      <w:r>
        <w:rPr>
          <w:spacing w:val="1"/>
        </w:rPr>
        <w:t> </w:t>
      </w:r>
      <w:r>
        <w:rPr/>
        <w:t>summer school. You can then confirm whether you will be running a summer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and secure</w:t>
      </w:r>
      <w:r>
        <w:rPr>
          <w:spacing w:val="-4"/>
        </w:rPr>
        <w:t> </w:t>
      </w:r>
      <w:r>
        <w:rPr/>
        <w:t>your funding</w:t>
      </w:r>
      <w:r>
        <w:rPr>
          <w:spacing w:val="-1"/>
        </w:rPr>
        <w:t> </w:t>
      </w:r>
      <w:r>
        <w:rPr/>
        <w:t>allocation</w:t>
      </w:r>
      <w:r>
        <w:rPr>
          <w:spacing w:val="3"/>
        </w:rPr>
        <w:t> </w:t>
      </w:r>
      <w:hyperlink r:id="rId8">
        <w:r>
          <w:rPr>
            <w:color w:val="0000FF"/>
            <w:u w:val="single" w:color="0000FF"/>
          </w:rPr>
          <w:t>here</w:t>
        </w:r>
        <w:r>
          <w:rPr>
            <w:color w:val="0000FF"/>
            <w:spacing w:val="1"/>
          </w:rPr>
          <w:t> </w:t>
        </w:r>
      </w:hyperlink>
      <w:r>
        <w:rPr/>
        <w:t>by</w:t>
      </w:r>
      <w:r>
        <w:rPr>
          <w:spacing w:val="-2"/>
        </w:rPr>
        <w:t> </w:t>
      </w:r>
      <w:r>
        <w:rPr/>
        <w:t>30 June.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92" w:after="0"/>
        <w:ind w:left="460" w:right="263" w:hanging="360"/>
        <w:jc w:val="left"/>
        <w:rPr>
          <w:sz w:val="24"/>
        </w:rPr>
      </w:pPr>
      <w:r>
        <w:rPr>
          <w:b/>
          <w:sz w:val="24"/>
        </w:rPr>
        <w:t>Holiday Activities and Food </w:t>
      </w:r>
      <w:r>
        <w:rPr>
          <w:sz w:val="24"/>
        </w:rPr>
        <w:t>– Secondly, I want to remind you of the Holiday</w:t>
      </w:r>
      <w:r>
        <w:rPr>
          <w:spacing w:val="-64"/>
          <w:sz w:val="24"/>
        </w:rPr>
        <w:t> </w:t>
      </w:r>
      <w:r>
        <w:rPr>
          <w:sz w:val="24"/>
        </w:rPr>
        <w:t>Activities and Food programme which will be running once again this summer.</w:t>
      </w:r>
      <w:r>
        <w:rPr>
          <w:spacing w:val="-64"/>
          <w:sz w:val="24"/>
        </w:rPr>
        <w:t> </w:t>
      </w:r>
      <w:r>
        <w:rPr>
          <w:sz w:val="24"/>
        </w:rPr>
        <w:t>We have made up to £220 million available to local authorities to coordinate</w:t>
      </w:r>
      <w:r>
        <w:rPr>
          <w:spacing w:val="1"/>
          <w:sz w:val="24"/>
        </w:rPr>
        <w:t> </w:t>
      </w:r>
      <w:r>
        <w:rPr>
          <w:sz w:val="24"/>
        </w:rPr>
        <w:t>free holiday provision, providing nutritious food, as well as activities like arts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crafts, sport,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music.</w:t>
      </w:r>
    </w:p>
    <w:p>
      <w:pPr>
        <w:pStyle w:val="BodyText"/>
      </w:pPr>
    </w:p>
    <w:p>
      <w:pPr>
        <w:pStyle w:val="BodyText"/>
        <w:ind w:left="100" w:right="233"/>
      </w:pPr>
      <w:r>
        <w:rPr/>
        <w:t>The programme offers free places to children in receipt of free school meals in</w:t>
      </w:r>
      <w:r>
        <w:rPr>
          <w:spacing w:val="1"/>
        </w:rPr>
        <w:t> </w:t>
      </w:r>
      <w:r>
        <w:rPr/>
        <w:t>every local authority in England. Local authorities have flexibility to expand the</w:t>
      </w:r>
      <w:r>
        <w:rPr>
          <w:spacing w:val="1"/>
        </w:rPr>
        <w:t> </w:t>
      </w:r>
      <w:r>
        <w:rPr/>
        <w:t>reach of their programme beyond children who are eligible for free school meals,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funding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subsidised</w:t>
      </w:r>
      <w:r>
        <w:rPr>
          <w:spacing w:val="-4"/>
        </w:rPr>
        <w:t> </w:t>
      </w:r>
      <w:r>
        <w:rPr/>
        <w:t>holiday</w:t>
      </w:r>
      <w:r>
        <w:rPr>
          <w:spacing w:val="-2"/>
        </w:rPr>
        <w:t> </w:t>
      </w:r>
      <w:r>
        <w:rPr/>
        <w:t>club</w:t>
      </w:r>
      <w:r>
        <w:rPr>
          <w:spacing w:val="-3"/>
        </w:rPr>
        <w:t> </w:t>
      </w:r>
      <w:r>
        <w:rPr/>
        <w:t>places.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include</w:t>
      </w:r>
      <w:r>
        <w:rPr>
          <w:spacing w:val="-64"/>
        </w:rPr>
        <w:t> </w:t>
      </w:r>
      <w:r>
        <w:rPr/>
        <w:t>children who are considered by the local authority as vulnerable or in need of this</w:t>
      </w:r>
      <w:r>
        <w:rPr>
          <w:spacing w:val="-64"/>
        </w:rPr>
        <w:t> </w:t>
      </w:r>
      <w:r>
        <w:rPr/>
        <w:t>provision.</w:t>
      </w:r>
    </w:p>
    <w:p>
      <w:pPr>
        <w:pStyle w:val="BodyText"/>
        <w:spacing w:before="1"/>
      </w:pPr>
    </w:p>
    <w:p>
      <w:pPr>
        <w:pStyle w:val="BodyText"/>
        <w:ind w:left="100" w:right="205"/>
      </w:pP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advertising</w:t>
      </w:r>
      <w:r>
        <w:rPr>
          <w:spacing w:val="-64"/>
        </w:rPr>
        <w:t> </w:t>
      </w:r>
      <w:r>
        <w:rPr/>
        <w:t>this to children and young people in your settings. I myself saw first-hand how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partnerships</w:t>
      </w:r>
      <w:r>
        <w:rPr>
          <w:spacing w:val="-3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deliver</w:t>
      </w:r>
      <w:r>
        <w:rPr>
          <w:spacing w:val="-1"/>
        </w:rPr>
        <w:t> </w:t>
      </w:r>
      <w:r>
        <w:rPr/>
        <w:t>these excellent</w:t>
      </w:r>
      <w:r>
        <w:rPr>
          <w:spacing w:val="-1"/>
        </w:rPr>
        <w:t> </w:t>
      </w:r>
      <w:r>
        <w:rPr/>
        <w:t>schemes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summer.</w:t>
      </w:r>
    </w:p>
    <w:p>
      <w:pPr>
        <w:pStyle w:val="BodyText"/>
      </w:pPr>
    </w:p>
    <w:p>
      <w:pPr>
        <w:pStyle w:val="BodyText"/>
        <w:ind w:left="100"/>
      </w:pPr>
      <w:r>
        <w:rPr/>
        <w:t>Finally,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again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express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appreciation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continued</w:t>
      </w:r>
      <w:r>
        <w:rPr>
          <w:spacing w:val="-2"/>
        </w:rPr>
        <w:t> </w:t>
      </w:r>
      <w:r>
        <w:rPr/>
        <w:t>support,</w:t>
      </w:r>
      <w:r>
        <w:rPr>
          <w:spacing w:val="-64"/>
        </w:rPr>
        <w:t> </w:t>
      </w:r>
      <w:r>
        <w:rPr/>
        <w:t>patience and</w:t>
      </w:r>
      <w:r>
        <w:rPr>
          <w:spacing w:val="-3"/>
        </w:rPr>
        <w:t> </w:t>
      </w:r>
      <w:r>
        <w:rPr/>
        <w:t>dedication whilst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navigate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times.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477" w:right="1492"/>
        <w:jc w:val="center"/>
      </w:pPr>
      <w:r>
        <w:rPr/>
        <w:t>Yours</w:t>
      </w:r>
      <w:r>
        <w:rPr>
          <w:spacing w:val="-6"/>
        </w:rPr>
        <w:t> </w:t>
      </w:r>
      <w:r>
        <w:rPr/>
        <w:t>sincerely,</w:t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2370226</wp:posOffset>
            </wp:positionH>
            <wp:positionV relativeFrom="paragraph">
              <wp:posOffset>225198</wp:posOffset>
            </wp:positionV>
            <wp:extent cx="2452127" cy="787908"/>
            <wp:effectExtent l="0" t="0" r="0" b="0"/>
            <wp:wrapTopAndBottom/>
            <wp:docPr id="3" name="image2.png" descr="A picture containing insec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127" cy="78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1"/>
        <w:ind w:left="1477" w:right="1492" w:firstLine="0"/>
        <w:jc w:val="center"/>
        <w:rPr>
          <w:b/>
          <w:sz w:val="24"/>
        </w:rPr>
      </w:pPr>
      <w:r>
        <w:rPr>
          <w:b/>
          <w:sz w:val="24"/>
        </w:rPr>
        <w:t>Vicky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Ford MP</w:t>
      </w:r>
    </w:p>
    <w:p>
      <w:pPr>
        <w:spacing w:before="0"/>
        <w:ind w:left="774" w:right="792" w:firstLine="0"/>
        <w:jc w:val="center"/>
        <w:rPr>
          <w:b/>
          <w:sz w:val="24"/>
        </w:rPr>
      </w:pPr>
      <w:r>
        <w:rPr>
          <w:b/>
          <w:sz w:val="24"/>
        </w:rPr>
        <w:t>Parliamentary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Under-Secretary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Families</w:t>
      </w:r>
    </w:p>
    <w:sectPr>
      <w:pgSz w:w="11910" w:h="16840"/>
      <w:pgMar w:top="1580" w:bottom="28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1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2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7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8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297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95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education.gov.uk/help/contactus" TargetMode="External"/><Relationship Id="rId7" Type="http://schemas.openxmlformats.org/officeDocument/2006/relationships/hyperlink" Target="https://www.gov.uk/government/publications/summer-schools-programme" TargetMode="External"/><Relationship Id="rId8" Type="http://schemas.openxmlformats.org/officeDocument/2006/relationships/hyperlink" Target="https://form.education.gov.uk/service/summer-schools-programme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Emily</dc:creator>
  <dcterms:created xsi:type="dcterms:W3CDTF">2021-06-28T09:17:55Z</dcterms:created>
  <dcterms:modified xsi:type="dcterms:W3CDTF">2021-06-28T09:17:55Z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2021-06-28T00:00:00Z</vt:filetime>
  </property>
</Properties>
</file>