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02">
      <w:pPr>
        <w:pStyle w:val="Heading1"/>
        <w:keepLines w:val="0"/>
        <w:spacing w:after="0" w:before="0" w:line="240" w:lineRule="auto"/>
        <w:rPr>
          <w:b w:val="1"/>
          <w:sz w:val="28"/>
          <w:szCs w:val="28"/>
        </w:rPr>
      </w:pPr>
      <w:r w:rsidDel="00000000" w:rsidR="00000000" w:rsidRPr="00000000">
        <w:rPr>
          <w:b w:val="1"/>
          <w:sz w:val="28"/>
          <w:szCs w:val="28"/>
          <w:rtl w:val="0"/>
        </w:rPr>
        <w:t xml:space="preserve">London Borough of Sutton </w:t>
      </w:r>
      <w:r w:rsidDel="00000000" w:rsidR="00000000" w:rsidRPr="00000000">
        <w:drawing>
          <wp:anchor allowOverlap="1" behindDoc="0" distB="0" distT="0" distL="114300" distR="114300" hidden="0" layoutInCell="1" locked="0" relativeHeight="0" simplePos="0">
            <wp:simplePos x="0" y="0"/>
            <wp:positionH relativeFrom="column">
              <wp:posOffset>4914900</wp:posOffset>
            </wp:positionH>
            <wp:positionV relativeFrom="paragraph">
              <wp:posOffset>0</wp:posOffset>
            </wp:positionV>
            <wp:extent cx="1416050" cy="1560830"/>
            <wp:effectExtent b="0" l="0" r="0" t="0"/>
            <wp:wrapNone/>
            <wp:docPr id="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416050" cy="1560830"/>
                    </a:xfrm>
                    <a:prstGeom prst="rect"/>
                    <a:ln/>
                  </pic:spPr>
                </pic:pic>
              </a:graphicData>
            </a:graphic>
          </wp:anchor>
        </w:drawing>
      </w:r>
    </w:p>
    <w:p w:rsidR="00000000" w:rsidDel="00000000" w:rsidP="00000000" w:rsidRDefault="00000000" w:rsidRPr="00000000" w14:paraId="00000003">
      <w:pPr>
        <w:spacing w:line="240" w:lineRule="auto"/>
        <w:rPr>
          <w:sz w:val="24"/>
          <w:szCs w:val="24"/>
        </w:rPr>
      </w:pPr>
      <w:r w:rsidDel="00000000" w:rsidR="00000000" w:rsidRPr="00000000">
        <w:rPr>
          <w:rtl w:val="0"/>
        </w:rPr>
      </w:r>
    </w:p>
    <w:p w:rsidR="00000000" w:rsidDel="00000000" w:rsidP="00000000" w:rsidRDefault="00000000" w:rsidRPr="00000000" w14:paraId="00000004">
      <w:pPr>
        <w:spacing w:line="240" w:lineRule="auto"/>
        <w:rPr>
          <w:sz w:val="24"/>
          <w:szCs w:val="24"/>
        </w:rPr>
      </w:pPr>
      <w:r w:rsidDel="00000000" w:rsidR="00000000" w:rsidRPr="00000000">
        <w:rPr>
          <w:b w:val="1"/>
          <w:sz w:val="24"/>
          <w:szCs w:val="24"/>
          <w:rtl w:val="0"/>
        </w:rPr>
        <w:t xml:space="preserve">Public Health and Wellbeing</w:t>
      </w:r>
      <w:r w:rsidDel="00000000" w:rsidR="00000000" w:rsidRPr="00000000">
        <w:rPr>
          <w:b w:val="1"/>
          <w:sz w:val="24"/>
          <w:szCs w:val="24"/>
          <w:rtl w:val="0"/>
        </w:rPr>
        <w:t xml:space="preserve"> Directorate</w:t>
      </w:r>
      <w:r w:rsidDel="00000000" w:rsidR="00000000" w:rsidRPr="00000000">
        <w:rPr>
          <w:rtl w:val="0"/>
        </w:rPr>
      </w:r>
    </w:p>
    <w:p w:rsidR="00000000" w:rsidDel="00000000" w:rsidP="00000000" w:rsidRDefault="00000000" w:rsidRPr="00000000" w14:paraId="00000005">
      <w:pPr>
        <w:spacing w:line="240" w:lineRule="auto"/>
        <w:rPr>
          <w:sz w:val="24"/>
          <w:szCs w:val="24"/>
        </w:rPr>
      </w:pPr>
      <w:r w:rsidDel="00000000" w:rsidR="00000000" w:rsidRPr="00000000">
        <w:rPr>
          <w:b w:val="1"/>
          <w:sz w:val="24"/>
          <w:szCs w:val="24"/>
          <w:rtl w:val="0"/>
        </w:rPr>
        <w:t xml:space="preserve">Assistant Director of Wellbeing: Jan Underhill</w:t>
      </w:r>
      <w:r w:rsidDel="00000000" w:rsidR="00000000" w:rsidRPr="00000000">
        <w:rPr>
          <w:rtl w:val="0"/>
        </w:rPr>
      </w:r>
    </w:p>
    <w:p w:rsidR="00000000" w:rsidDel="00000000" w:rsidP="00000000" w:rsidRDefault="00000000" w:rsidRPr="00000000" w14:paraId="00000006">
      <w:pPr>
        <w:spacing w:line="240" w:lineRule="auto"/>
        <w:rPr>
          <w:sz w:val="12"/>
          <w:szCs w:val="12"/>
        </w:rPr>
      </w:pPr>
      <w:r w:rsidDel="00000000" w:rsidR="00000000" w:rsidRPr="00000000">
        <w:rPr>
          <w:rtl w:val="0"/>
        </w:rPr>
      </w:r>
    </w:p>
    <w:p w:rsidR="00000000" w:rsidDel="00000000" w:rsidP="00000000" w:rsidRDefault="00000000" w:rsidRPr="00000000" w14:paraId="00000007">
      <w:pPr>
        <w:tabs>
          <w:tab w:val="left" w:leader="none" w:pos="1418"/>
          <w:tab w:val="left" w:leader="none" w:pos="3402"/>
          <w:tab w:val="left" w:leader="none" w:pos="4536"/>
        </w:tabs>
        <w:spacing w:after="20" w:before="20" w:line="240" w:lineRule="auto"/>
        <w:rPr>
          <w:sz w:val="20"/>
          <w:szCs w:val="20"/>
        </w:rPr>
      </w:pPr>
      <w:r w:rsidDel="00000000" w:rsidR="00000000" w:rsidRPr="00000000">
        <w:rPr>
          <w:i w:val="1"/>
          <w:sz w:val="18"/>
          <w:szCs w:val="18"/>
          <w:rtl w:val="0"/>
        </w:rPr>
        <w:t xml:space="preserve">Your Ref:</w:t>
      </w:r>
      <w:r w:rsidDel="00000000" w:rsidR="00000000" w:rsidRPr="00000000">
        <w:rPr>
          <w:sz w:val="18"/>
          <w:szCs w:val="18"/>
          <w:rtl w:val="0"/>
        </w:rPr>
        <w:tab/>
      </w:r>
      <w:r w:rsidDel="00000000" w:rsidR="00000000" w:rsidRPr="00000000">
        <w:rPr>
          <w:sz w:val="24"/>
          <w:szCs w:val="24"/>
          <w:rtl w:val="0"/>
        </w:rPr>
        <w:tab/>
      </w:r>
      <w:r w:rsidDel="00000000" w:rsidR="00000000" w:rsidRPr="00000000">
        <w:rPr>
          <w:i w:val="1"/>
          <w:sz w:val="18"/>
          <w:szCs w:val="18"/>
          <w:rtl w:val="0"/>
        </w:rPr>
        <w:t xml:space="preserve">Direct Line:</w:t>
      </w:r>
      <w:r w:rsidDel="00000000" w:rsidR="00000000" w:rsidRPr="00000000">
        <w:rPr>
          <w:sz w:val="18"/>
          <w:szCs w:val="18"/>
          <w:rtl w:val="0"/>
        </w:rPr>
        <w:tab/>
      </w:r>
      <w:r w:rsidDel="00000000" w:rsidR="00000000" w:rsidRPr="00000000">
        <w:rPr>
          <w:sz w:val="20"/>
          <w:szCs w:val="20"/>
          <w:rtl w:val="0"/>
        </w:rPr>
        <w:t xml:space="preserve">(020) 8770 4746</w:t>
      </w:r>
    </w:p>
    <w:p w:rsidR="00000000" w:rsidDel="00000000" w:rsidP="00000000" w:rsidRDefault="00000000" w:rsidRPr="00000000" w14:paraId="00000008">
      <w:pPr>
        <w:tabs>
          <w:tab w:val="left" w:leader="none" w:pos="1418"/>
          <w:tab w:val="left" w:leader="none" w:pos="3402"/>
          <w:tab w:val="left" w:leader="none" w:pos="4536"/>
        </w:tabs>
        <w:spacing w:after="20" w:before="20" w:line="240" w:lineRule="auto"/>
        <w:rPr>
          <w:sz w:val="20"/>
          <w:szCs w:val="20"/>
        </w:rPr>
      </w:pPr>
      <w:r w:rsidDel="00000000" w:rsidR="00000000" w:rsidRPr="00000000">
        <w:rPr>
          <w:i w:val="1"/>
          <w:sz w:val="20"/>
          <w:szCs w:val="20"/>
          <w:rtl w:val="0"/>
        </w:rPr>
        <w:t xml:space="preserve">My Ref: </w:t>
      </w:r>
      <w:r w:rsidDel="00000000" w:rsidR="00000000" w:rsidRPr="00000000">
        <w:rPr>
          <w:sz w:val="20"/>
          <w:szCs w:val="20"/>
          <w:rtl w:val="0"/>
        </w:rPr>
        <w:tab/>
        <w:tab/>
      </w:r>
      <w:r w:rsidDel="00000000" w:rsidR="00000000" w:rsidRPr="00000000">
        <w:rPr>
          <w:i w:val="1"/>
          <w:sz w:val="20"/>
          <w:szCs w:val="20"/>
          <w:rtl w:val="0"/>
        </w:rPr>
        <w:t xml:space="preserve">e-mail:</w:t>
      </w:r>
      <w:r w:rsidDel="00000000" w:rsidR="00000000" w:rsidRPr="00000000">
        <w:rPr>
          <w:sz w:val="20"/>
          <w:szCs w:val="20"/>
          <w:rtl w:val="0"/>
        </w:rPr>
        <w:tab/>
      </w:r>
      <w:r w:rsidDel="00000000" w:rsidR="00000000" w:rsidRPr="00000000">
        <w:rPr>
          <w:sz w:val="20"/>
          <w:szCs w:val="20"/>
          <w:rtl w:val="0"/>
        </w:rPr>
        <w:t xml:space="preserve">local.studies@sutton.gov.uk </w:t>
      </w:r>
    </w:p>
    <w:p w:rsidR="00000000" w:rsidDel="00000000" w:rsidP="00000000" w:rsidRDefault="00000000" w:rsidRPr="00000000" w14:paraId="00000009">
      <w:pPr>
        <w:spacing w:line="240" w:lineRule="auto"/>
        <w:rPr>
          <w:sz w:val="24"/>
          <w:szCs w:val="24"/>
        </w:rPr>
      </w:pPr>
      <w:r w:rsidDel="00000000" w:rsidR="00000000" w:rsidRPr="00000000">
        <w:rPr>
          <w:rtl w:val="0"/>
        </w:rPr>
      </w:r>
    </w:p>
    <w:p w:rsidR="00000000" w:rsidDel="00000000" w:rsidP="00000000" w:rsidRDefault="00000000" w:rsidRPr="00000000" w14:paraId="0000000A">
      <w:pPr>
        <w:spacing w:line="240" w:lineRule="auto"/>
        <w:rPr>
          <w:sz w:val="20"/>
          <w:szCs w:val="2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4102100</wp:posOffset>
                </wp:positionH>
                <wp:positionV relativeFrom="paragraph">
                  <wp:posOffset>33021</wp:posOffset>
                </wp:positionV>
                <wp:extent cx="2370455" cy="1414145"/>
                <wp:effectExtent b="0" l="0" r="0" t="0"/>
                <wp:wrapSquare wrapText="bothSides" distB="45720" distT="45720" distL="114300" distR="114300"/>
                <wp:docPr id="2" name=""/>
                <a:graphic>
                  <a:graphicData uri="http://schemas.microsoft.com/office/word/2010/wordprocessingShape">
                    <wps:wsp>
                      <wps:cNvSpPr/>
                      <wps:cNvPr id="3" name="Shape 3"/>
                      <wps:spPr>
                        <a:xfrm>
                          <a:off x="4165535" y="3077690"/>
                          <a:ext cx="2360930"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8"/>
                                <w:vertAlign w:val="baseline"/>
                              </w:rPr>
                              <w:t xml:space="preserve">London Borough of Sutton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Central Library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St Nicholas Way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SUTTON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Surrey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SM1 1EA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2"/>
                                <w:vertAlign w:val="baseline"/>
                              </w:rPr>
                            </w:r>
                            <w:r w:rsidDel="00000000" w:rsidR="00000000" w:rsidRPr="00000000">
                              <w:rPr>
                                <w:rFonts w:ascii="Arial" w:cs="Arial" w:eastAsia="Arial" w:hAnsi="Arial"/>
                                <w:b w:val="0"/>
                                <w:i w:val="0"/>
                                <w:smallCaps w:val="0"/>
                                <w:strike w:val="0"/>
                                <w:color w:val="000000"/>
                                <w:sz w:val="20"/>
                                <w:vertAlign w:val="baseline"/>
                              </w:rPr>
                              <w:t xml:space="preserve">www.sutton.gov.uk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2"/>
                                <w:vertAlign w:val="baseline"/>
                              </w:rPr>
                            </w:r>
                            <w:r w:rsidDel="00000000" w:rsidR="00000000" w:rsidRPr="00000000">
                              <w:rPr>
                                <w:rFonts w:ascii="Arial" w:cs="Arial" w:eastAsia="Arial" w:hAnsi="Arial"/>
                                <w:b w:val="0"/>
                                <w:i w:val="0"/>
                                <w:smallCaps w:val="0"/>
                                <w:strike w:val="0"/>
                                <w:color w:val="000000"/>
                                <w:sz w:val="17"/>
                                <w:vertAlign w:val="baseline"/>
                              </w:rPr>
                              <w:t xml:space="preserve">Minicom </w:t>
                            </w:r>
                            <w:r w:rsidDel="00000000" w:rsidR="00000000" w:rsidRPr="00000000">
                              <w:rPr>
                                <w:rFonts w:ascii="Arial" w:cs="Arial" w:eastAsia="Arial" w:hAnsi="Arial"/>
                                <w:b w:val="0"/>
                                <w:i w:val="0"/>
                                <w:smallCaps w:val="0"/>
                                <w:strike w:val="0"/>
                                <w:color w:val="000000"/>
                                <w:sz w:val="18"/>
                                <w:vertAlign w:val="baseline"/>
                              </w:rPr>
                              <w:t xml:space="preserve">(020) 8770 5178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7"/>
                                <w:vertAlign w:val="baseline"/>
                              </w:rPr>
                            </w:r>
                            <w:r w:rsidDel="00000000" w:rsidR="00000000" w:rsidRPr="00000000">
                              <w:rPr>
                                <w:rFonts w:ascii="Arial" w:cs="Arial" w:eastAsia="Arial" w:hAnsi="Arial"/>
                                <w:b w:val="0"/>
                                <w:i w:val="0"/>
                                <w:smallCaps w:val="0"/>
                                <w:strike w:val="0"/>
                                <w:color w:val="000000"/>
                                <w:sz w:val="18"/>
                                <w:vertAlign w:val="baseline"/>
                              </w:rPr>
                              <w:t xml:space="preserve">DX No 134340 Sutton 11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4102100</wp:posOffset>
                </wp:positionH>
                <wp:positionV relativeFrom="paragraph">
                  <wp:posOffset>33021</wp:posOffset>
                </wp:positionV>
                <wp:extent cx="2370455" cy="1414145"/>
                <wp:effectExtent b="0" l="0" r="0" t="0"/>
                <wp:wrapSquare wrapText="bothSides" distB="45720" distT="45720" distL="114300" distR="11430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370455" cy="1414145"/>
                        </a:xfrm>
                        <a:prstGeom prst="rect"/>
                        <a:ln/>
                      </pic:spPr>
                    </pic:pic>
                  </a:graphicData>
                </a:graphic>
              </wp:anchor>
            </w:drawing>
          </mc:Fallback>
        </mc:AlternateContent>
      </w:r>
    </w:p>
    <w:p w:rsidR="00000000" w:rsidDel="00000000" w:rsidP="00000000" w:rsidRDefault="00000000" w:rsidRPr="00000000" w14:paraId="0000000B">
      <w:pPr>
        <w:spacing w:line="240" w:lineRule="auto"/>
        <w:rPr>
          <w:sz w:val="20"/>
          <w:szCs w:val="20"/>
        </w:rPr>
      </w:pPr>
      <w:r w:rsidDel="00000000" w:rsidR="00000000" w:rsidRPr="00000000">
        <w:rPr>
          <w:sz w:val="18"/>
          <w:szCs w:val="18"/>
          <w:rtl w:val="0"/>
        </w:rPr>
        <w:t xml:space="preserve">Please reply to: </w:t>
      </w:r>
      <w:r w:rsidDel="00000000" w:rsidR="00000000" w:rsidRPr="00000000">
        <w:rPr>
          <w:rtl w:val="0"/>
        </w:rPr>
      </w:r>
    </w:p>
    <w:p w:rsidR="00000000" w:rsidDel="00000000" w:rsidP="00000000" w:rsidRDefault="00000000" w:rsidRPr="00000000" w14:paraId="0000000C">
      <w:pPr>
        <w:spacing w:line="240" w:lineRule="auto"/>
        <w:rPr>
          <w:sz w:val="18"/>
          <w:szCs w:val="18"/>
        </w:rPr>
      </w:pPr>
      <w:r w:rsidDel="00000000" w:rsidR="00000000" w:rsidRPr="00000000">
        <w:rPr>
          <w:sz w:val="18"/>
          <w:szCs w:val="18"/>
          <w:rtl w:val="0"/>
        </w:rPr>
        <w:t xml:space="preserve">Abby Matthews, </w:t>
      </w:r>
    </w:p>
    <w:p w:rsidR="00000000" w:rsidDel="00000000" w:rsidP="00000000" w:rsidRDefault="00000000" w:rsidRPr="00000000" w14:paraId="0000000D">
      <w:pPr>
        <w:spacing w:line="240" w:lineRule="auto"/>
        <w:rPr>
          <w:sz w:val="18"/>
          <w:szCs w:val="18"/>
        </w:rPr>
      </w:pPr>
      <w:r w:rsidDel="00000000" w:rsidR="00000000" w:rsidRPr="00000000">
        <w:rPr>
          <w:sz w:val="18"/>
          <w:szCs w:val="18"/>
          <w:rtl w:val="0"/>
        </w:rPr>
        <w:t xml:space="preserve">Archive and Family History Centre Manager</w:t>
      </w:r>
    </w:p>
    <w:p w:rsidR="00000000" w:rsidDel="00000000" w:rsidP="00000000" w:rsidRDefault="00000000" w:rsidRPr="00000000" w14:paraId="0000000E">
      <w:pPr>
        <w:spacing w:line="240" w:lineRule="auto"/>
        <w:rPr>
          <w:sz w:val="24"/>
          <w:szCs w:val="24"/>
        </w:rPr>
      </w:pPr>
      <w:r w:rsidDel="00000000" w:rsidR="00000000" w:rsidRPr="00000000">
        <w:rPr>
          <w:rtl w:val="0"/>
        </w:rPr>
      </w:r>
    </w:p>
    <w:p w:rsidR="00000000" w:rsidDel="00000000" w:rsidP="00000000" w:rsidRDefault="00000000" w:rsidRPr="00000000" w14:paraId="0000000F">
      <w:pPr>
        <w:spacing w:line="240" w:lineRule="auto"/>
        <w:rPr>
          <w:sz w:val="24"/>
          <w:szCs w:val="24"/>
        </w:rPr>
      </w:pPr>
      <w:r w:rsidDel="00000000" w:rsidR="00000000" w:rsidRPr="00000000">
        <w:rPr>
          <w:rtl w:val="0"/>
        </w:rPr>
      </w:r>
    </w:p>
    <w:p w:rsidR="00000000" w:rsidDel="00000000" w:rsidP="00000000" w:rsidRDefault="00000000" w:rsidRPr="00000000" w14:paraId="00000010">
      <w:pPr>
        <w:spacing w:line="240" w:lineRule="auto"/>
        <w:rPr>
          <w:sz w:val="24"/>
          <w:szCs w:val="24"/>
        </w:rPr>
      </w:pPr>
      <w:r w:rsidDel="00000000" w:rsidR="00000000" w:rsidRPr="00000000">
        <w:rPr>
          <w:rtl w:val="0"/>
        </w:rPr>
      </w:r>
    </w:p>
    <w:p w:rsidR="00000000" w:rsidDel="00000000" w:rsidP="00000000" w:rsidRDefault="00000000" w:rsidRPr="00000000" w14:paraId="00000011">
      <w:pPr>
        <w:spacing w:line="240" w:lineRule="auto"/>
        <w:jc w:val="center"/>
        <w:rPr>
          <w:b w:val="1"/>
          <w:sz w:val="32"/>
          <w:szCs w:val="32"/>
        </w:rPr>
      </w:pPr>
      <w:r w:rsidDel="00000000" w:rsidR="00000000" w:rsidRPr="00000000">
        <w:rPr>
          <w:rtl w:val="0"/>
        </w:rPr>
      </w:r>
    </w:p>
    <w:p w:rsidR="00000000" w:rsidDel="00000000" w:rsidP="00000000" w:rsidRDefault="00000000" w:rsidRPr="00000000" w14:paraId="00000012">
      <w:pPr>
        <w:spacing w:line="240" w:lineRule="auto"/>
        <w:jc w:val="center"/>
        <w:rPr>
          <w:b w:val="1"/>
          <w:sz w:val="32"/>
          <w:szCs w:val="32"/>
        </w:rPr>
      </w:pPr>
      <w:r w:rsidDel="00000000" w:rsidR="00000000" w:rsidRPr="00000000">
        <w:rPr>
          <w:rtl w:val="0"/>
        </w:rPr>
      </w:r>
    </w:p>
    <w:p w:rsidR="00000000" w:rsidDel="00000000" w:rsidP="00000000" w:rsidRDefault="00000000" w:rsidRPr="00000000" w14:paraId="00000013">
      <w:pPr>
        <w:spacing w:line="240" w:lineRule="auto"/>
        <w:jc w:val="center"/>
        <w:rPr>
          <w:sz w:val="28"/>
          <w:szCs w:val="28"/>
        </w:rPr>
      </w:pPr>
      <w:r w:rsidDel="00000000" w:rsidR="00000000" w:rsidRPr="00000000">
        <w:rPr>
          <w:b w:val="1"/>
          <w:sz w:val="28"/>
          <w:szCs w:val="28"/>
          <w:rtl w:val="0"/>
        </w:rPr>
        <w:t xml:space="preserve">DEED OF GIFT</w:t>
      </w:r>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rtl w:val="0"/>
        </w:rPr>
        <w:t xml:space="preserve">The London Borough of Sutton Archive service accepts with thanks the following addition to its collection:</w:t>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r>
    </w:p>
    <w:p w:rsidR="00000000" w:rsidDel="00000000" w:rsidP="00000000" w:rsidRDefault="00000000" w:rsidRPr="00000000" w14:paraId="0000001B">
      <w:pPr>
        <w:spacing w:line="240" w:lineRule="auto"/>
        <w:rPr/>
      </w:pPr>
      <w:r w:rsidDel="00000000" w:rsidR="00000000" w:rsidRPr="00000000">
        <w:rPr>
          <w:rtl w:val="0"/>
        </w:rPr>
        <w:t xml:space="preserve">Which has been presented to the Service by:</w:t>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spacing w:line="240" w:lineRule="auto"/>
        <w:rPr/>
      </w:pPr>
      <w:r w:rsidDel="00000000" w:rsidR="00000000" w:rsidRPr="00000000">
        <w:rPr>
          <w:rtl w:val="0"/>
        </w:rPr>
        <w:tab/>
        <w:t xml:space="preserve">Name: </w:t>
      </w:r>
    </w:p>
    <w:p w:rsidR="00000000" w:rsidDel="00000000" w:rsidP="00000000" w:rsidRDefault="00000000" w:rsidRPr="00000000" w14:paraId="0000001E">
      <w:pPr>
        <w:spacing w:line="240" w:lineRule="auto"/>
        <w:rPr/>
      </w:pP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rtl w:val="0"/>
        </w:rPr>
        <w:tab/>
        <w:t xml:space="preserve">Address: </w:t>
      </w:r>
    </w:p>
    <w:p w:rsidR="00000000" w:rsidDel="00000000" w:rsidP="00000000" w:rsidRDefault="00000000" w:rsidRPr="00000000" w14:paraId="00000020">
      <w:pPr>
        <w:spacing w:line="240" w:lineRule="auto"/>
        <w:rPr/>
      </w:pPr>
      <w:r w:rsidDel="00000000" w:rsidR="00000000" w:rsidRPr="00000000">
        <w:rPr>
          <w:rtl w:val="0"/>
        </w:rPr>
      </w:r>
    </w:p>
    <w:p w:rsidR="00000000" w:rsidDel="00000000" w:rsidP="00000000" w:rsidRDefault="00000000" w:rsidRPr="00000000" w14:paraId="00000021">
      <w:pPr>
        <w:spacing w:line="240" w:lineRule="auto"/>
        <w:ind w:right="-568"/>
        <w:rPr/>
      </w:pPr>
      <w:r w:rsidDel="00000000" w:rsidR="00000000" w:rsidRPr="00000000">
        <w:rPr>
          <w:rtl w:val="0"/>
        </w:rPr>
        <w:t xml:space="preserve">The gift will be cared for by the Archives &amp; Local Studies Service, made available to researchers, and may be exhibited. Repair and conservation work will be carried out if necessary. Insofar as copyright resides with the donor, then the copyright is transferred to the London Borough of Sutton. </w:t>
      </w:r>
    </w:p>
    <w:p w:rsidR="00000000" w:rsidDel="00000000" w:rsidP="00000000" w:rsidRDefault="00000000" w:rsidRPr="00000000" w14:paraId="00000022">
      <w:pPr>
        <w:spacing w:line="240" w:lineRule="auto"/>
        <w:ind w:right="-568"/>
        <w:rPr/>
      </w:pPr>
      <w:r w:rsidDel="00000000" w:rsidR="00000000" w:rsidRPr="00000000">
        <w:rPr>
          <w:rtl w:val="0"/>
        </w:rPr>
      </w:r>
    </w:p>
    <w:p w:rsidR="00000000" w:rsidDel="00000000" w:rsidP="00000000" w:rsidRDefault="00000000" w:rsidRPr="00000000" w14:paraId="00000023">
      <w:pPr>
        <w:spacing w:line="240" w:lineRule="auto"/>
        <w:ind w:right="-568"/>
        <w:rPr/>
      </w:pPr>
      <w:r w:rsidDel="00000000" w:rsidR="00000000" w:rsidRPr="00000000">
        <w:rPr>
          <w:rtl w:val="0"/>
        </w:rPr>
        <w:t xml:space="preserve">Please complete: I am/am not the copyright holder of this material.</w:t>
        <w:br w:type="textWrapping"/>
      </w:r>
    </w:p>
    <w:p w:rsidR="00000000" w:rsidDel="00000000" w:rsidP="00000000" w:rsidRDefault="00000000" w:rsidRPr="00000000" w14:paraId="00000024">
      <w:pPr>
        <w:spacing w:line="240" w:lineRule="auto"/>
        <w:ind w:right="-568"/>
        <w:rPr/>
      </w:pPr>
      <w:r w:rsidDel="00000000" w:rsidR="00000000" w:rsidRPr="00000000">
        <w:rPr>
          <w:rtl w:val="0"/>
        </w:rPr>
        <w:t xml:space="preserve">If you are not the copyright holder, please provide any information you can about the copyright: </w:t>
      </w:r>
    </w:p>
    <w:p w:rsidR="00000000" w:rsidDel="00000000" w:rsidP="00000000" w:rsidRDefault="00000000" w:rsidRPr="00000000" w14:paraId="00000025">
      <w:pPr>
        <w:spacing w:line="240" w:lineRule="auto"/>
        <w:ind w:right="-568"/>
        <w:rPr/>
      </w:pPr>
      <w:r w:rsidDel="00000000" w:rsidR="00000000" w:rsidRPr="00000000">
        <w:rPr>
          <w:rtl w:val="0"/>
        </w:rPr>
        <w:t xml:space="preserve">Name of holder/creator:______________________________________________________</w:t>
        <w:br w:type="textWrapping"/>
        <w:t xml:space="preserve">Contact details:_____________________________________________________________</w:t>
        <w:br w:type="textWrapping"/>
        <w:t xml:space="preserve">__________________________________________________________________________</w:t>
      </w:r>
    </w:p>
    <w:p w:rsidR="00000000" w:rsidDel="00000000" w:rsidP="00000000" w:rsidRDefault="00000000" w:rsidRPr="00000000" w14:paraId="00000026">
      <w:pPr>
        <w:spacing w:line="240" w:lineRule="auto"/>
        <w:ind w:right="-568"/>
        <w:rPr/>
      </w:pPr>
      <w:r w:rsidDel="00000000" w:rsidR="00000000" w:rsidRPr="00000000">
        <w:rPr>
          <w:rtl w:val="0"/>
        </w:rPr>
        <w:br w:type="textWrapping"/>
        <w:t xml:space="preserve">To provide us with a permanent record of your gift, we would be grateful if you would sign and return one copy of this deed.</w:t>
      </w:r>
    </w:p>
    <w:p w:rsidR="00000000" w:rsidDel="00000000" w:rsidP="00000000" w:rsidRDefault="00000000" w:rsidRPr="00000000" w14:paraId="00000027">
      <w:pPr>
        <w:spacing w:line="240" w:lineRule="auto"/>
        <w:rPr/>
      </w:pPr>
      <w:r w:rsidDel="00000000" w:rsidR="00000000" w:rsidRPr="00000000">
        <w:rPr>
          <w:rtl w:val="0"/>
        </w:rPr>
      </w:r>
    </w:p>
    <w:p w:rsidR="00000000" w:rsidDel="00000000" w:rsidP="00000000" w:rsidRDefault="00000000" w:rsidRPr="00000000" w14:paraId="00000028">
      <w:pPr>
        <w:spacing w:line="240" w:lineRule="auto"/>
        <w:ind w:firstLine="720"/>
        <w:rPr/>
      </w:pPr>
      <w:r w:rsidDel="00000000" w:rsidR="00000000" w:rsidRPr="00000000">
        <w:rPr>
          <w:rtl w:val="0"/>
        </w:rPr>
        <w:t xml:space="preserve">Donor</w:t>
      </w:r>
    </w:p>
    <w:p w:rsidR="00000000" w:rsidDel="00000000" w:rsidP="00000000" w:rsidRDefault="00000000" w:rsidRPr="00000000" w14:paraId="00000029">
      <w:pPr>
        <w:spacing w:line="240" w:lineRule="auto"/>
        <w:ind w:firstLine="720"/>
        <w:rPr/>
      </w:pPr>
      <w:r w:rsidDel="00000000" w:rsidR="00000000" w:rsidRPr="00000000">
        <w:rPr>
          <w:rtl w:val="0"/>
        </w:rPr>
        <w:t xml:space="preserve">Signature:</w:t>
        <w:tab/>
        <w:tab/>
        <w:tab/>
        <w:tab/>
        <w:tab/>
        <w:tab/>
        <w:t xml:space="preserve">Date</w:t>
      </w:r>
    </w:p>
    <w:p w:rsidR="00000000" w:rsidDel="00000000" w:rsidP="00000000" w:rsidRDefault="00000000" w:rsidRPr="00000000" w14:paraId="0000002A">
      <w:pPr>
        <w:spacing w:line="240" w:lineRule="auto"/>
        <w:ind w:firstLine="720"/>
        <w:rPr/>
      </w:pPr>
      <w:r w:rsidDel="00000000" w:rsidR="00000000" w:rsidRPr="00000000">
        <w:rPr>
          <w:rtl w:val="0"/>
        </w:rPr>
      </w:r>
    </w:p>
    <w:p w:rsidR="00000000" w:rsidDel="00000000" w:rsidP="00000000" w:rsidRDefault="00000000" w:rsidRPr="00000000" w14:paraId="0000002B">
      <w:pPr>
        <w:spacing w:line="240" w:lineRule="auto"/>
        <w:ind w:firstLine="720"/>
        <w:rPr/>
      </w:pPr>
      <w:r w:rsidDel="00000000" w:rsidR="00000000" w:rsidRPr="00000000">
        <w:rPr>
          <w:rtl w:val="0"/>
        </w:rPr>
        <w:t xml:space="preserve">Archive and Family History Centre Manager</w:t>
      </w:r>
      <w:r w:rsidDel="00000000" w:rsidR="00000000" w:rsidRPr="00000000">
        <w:rPr>
          <w:rtl w:val="0"/>
        </w:rPr>
      </w:r>
    </w:p>
    <w:p w:rsidR="00000000" w:rsidDel="00000000" w:rsidP="00000000" w:rsidRDefault="00000000" w:rsidRPr="00000000" w14:paraId="0000002C">
      <w:pPr>
        <w:spacing w:line="240" w:lineRule="auto"/>
        <w:ind w:firstLine="720"/>
        <w:rPr>
          <w:sz w:val="24"/>
          <w:szCs w:val="24"/>
        </w:rPr>
      </w:pPr>
      <w:r w:rsidDel="00000000" w:rsidR="00000000" w:rsidRPr="00000000">
        <w:rPr>
          <w:rtl w:val="0"/>
        </w:rPr>
        <w:t xml:space="preserve">Signature:</w:t>
        <w:tab/>
        <w:tab/>
        <w:tab/>
        <w:tab/>
        <w:tab/>
        <w:tab/>
        <w:t xml:space="preserve">Date</w:t>
      </w:r>
      <w:r w:rsidDel="00000000" w:rsidR="00000000" w:rsidRPr="00000000">
        <w:rPr>
          <w:rtl w:val="0"/>
        </w:rPr>
      </w:r>
    </w:p>
    <w:p w:rsidR="00000000" w:rsidDel="00000000" w:rsidP="00000000" w:rsidRDefault="00000000" w:rsidRPr="00000000" w14:paraId="0000002D">
      <w:pPr>
        <w:spacing w:line="240" w:lineRule="auto"/>
        <w:rPr>
          <w:rFonts w:ascii="Proxima Nova" w:cs="Proxima Nova" w:eastAsia="Proxima Nova" w:hAnsi="Proxima Nova"/>
          <w:b w:val="1"/>
        </w:rPr>
      </w:pPr>
      <w:bookmarkStart w:colFirst="0" w:colLast="0" w:name="_1t3h5sf" w:id="0"/>
      <w:bookmarkEnd w:id="0"/>
      <w:r w:rsidDel="00000000" w:rsidR="00000000" w:rsidRPr="00000000">
        <w:rPr>
          <w:rFonts w:ascii="Charter Mark Logo" w:cs="Charter Mark Logo" w:eastAsia="Charter Mark Logo" w:hAnsi="Charter Mark Logo"/>
          <w:sz w:val="20"/>
          <w:szCs w:val="20"/>
          <w:rtl w:val="0"/>
        </w:rPr>
        <w:tab/>
        <w:tab/>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3181350</wp:posOffset>
                </wp:positionH>
                <wp:positionV relativeFrom="paragraph">
                  <wp:posOffset>206860</wp:posOffset>
                </wp:positionV>
                <wp:extent cx="1732915" cy="1414145"/>
                <wp:effectExtent b="0" l="0" r="0" t="0"/>
                <wp:wrapSquare wrapText="bothSides" distB="45720" distT="45720" distL="114300" distR="114300"/>
                <wp:docPr id="1" name=""/>
                <a:graphic>
                  <a:graphicData uri="http://schemas.microsoft.com/office/word/2010/wordprocessingShape">
                    <wps:wsp>
                      <wps:cNvSpPr/>
                      <wps:cNvPr id="2" name="Shape 2"/>
                      <wps:spPr>
                        <a:xfrm>
                          <a:off x="4484305" y="3077690"/>
                          <a:ext cx="1723390"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18"/>
                                <w:vertAlign w:val="baseline"/>
                              </w:rPr>
                              <w:t xml:space="preserve">Chief Executive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Helen Bailey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3181350</wp:posOffset>
                </wp:positionH>
                <wp:positionV relativeFrom="paragraph">
                  <wp:posOffset>206860</wp:posOffset>
                </wp:positionV>
                <wp:extent cx="1732915" cy="1414145"/>
                <wp:effectExtent b="0" l="0" r="0" t="0"/>
                <wp:wrapSquare wrapText="bothSides" distB="45720" distT="45720" distL="114300" distR="11430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732915" cy="1414145"/>
                        </a:xfrm>
                        <a:prstGeom prst="rect"/>
                        <a:ln/>
                      </pic:spPr>
                    </pic:pic>
                  </a:graphicData>
                </a:graphic>
              </wp:anchor>
            </w:drawing>
          </mc:Fallback>
        </mc:AlternateContent>
      </w:r>
    </w:p>
    <w:sectPr>
      <w:headerReference r:id="rId9" w:type="first"/>
      <w:footerReference r:id="rId10" w:type="default"/>
      <w:footerReference r:id="rId11" w:type="first"/>
      <w:pgSz w:h="16834" w:w="11909" w:orient="portrait"/>
      <w:pgMar w:bottom="1247.2440944881891" w:top="1247.2440944881891" w:left="1247.2440944881891" w:right="1247.2440944881891" w:header="720.0000000000001"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harter Mark Log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spacing w:line="276" w:lineRule="auto"/>
      <w:rPr>
        <w:rFonts w:ascii="Proxima Nova" w:cs="Proxima Nova" w:eastAsia="Proxima Nova" w:hAnsi="Proxima Nova"/>
        <w:sz w:val="24"/>
        <w:szCs w:val="24"/>
        <w:highlight w:val="white"/>
      </w:rPr>
    </w:pPr>
    <w:r w:rsidDel="00000000" w:rsidR="00000000" w:rsidRPr="00000000">
      <w:rPr>
        <w:rtl w:val="0"/>
      </w:rPr>
    </w:r>
  </w:p>
  <w:p w:rsidR="00000000" w:rsidDel="00000000" w:rsidP="00000000" w:rsidRDefault="00000000" w:rsidRPr="00000000" w14:paraId="0000002F">
    <w:pPr>
      <w:spacing w:line="276" w:lineRule="auto"/>
      <w:rPr>
        <w:rFonts w:ascii="Proxima Nova" w:cs="Proxima Nova" w:eastAsia="Proxima Nova" w:hAnsi="Proxima Nova"/>
        <w:sz w:val="24"/>
        <w:szCs w:val="24"/>
        <w:highlight w:val="white"/>
      </w:rPr>
    </w:pPr>
    <w:r w:rsidDel="00000000" w:rsidR="00000000" w:rsidRPr="00000000">
      <w:rPr>
        <w:rtl w:val="0"/>
      </w:rPr>
    </w:r>
  </w:p>
  <w:p w:rsidR="00000000" w:rsidDel="00000000" w:rsidP="00000000" w:rsidRDefault="00000000" w:rsidRPr="00000000" w14:paraId="00000030">
    <w:pPr>
      <w:jc w:val="right"/>
      <w:rPr/>
    </w:pPr>
    <w:r w:rsidDel="00000000" w:rsidR="00000000" w:rsidRPr="00000000">
      <w:rPr/>
      <w:drawing>
        <wp:inline distB="114300" distT="114300" distL="114300" distR="114300">
          <wp:extent cx="1033538" cy="384147"/>
          <wp:effectExtent b="0" l="0" r="0" t="0"/>
          <wp:docPr id="4"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033538" cy="38414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jc w:val="right"/>
      <w:rPr/>
    </w:pPr>
    <w:r w:rsidDel="00000000" w:rsidR="00000000" w:rsidRPr="00000000">
      <w:rPr/>
      <w:drawing>
        <wp:inline distB="114300" distT="114300" distL="114300" distR="114300">
          <wp:extent cx="1079593" cy="396413"/>
          <wp:effectExtent b="0" l="0" r="0" t="0"/>
          <wp:docPr id="5"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079593" cy="39641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